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1FE31" w14:textId="1584DF43" w:rsidR="00C66328" w:rsidRDefault="00C66328" w:rsidP="00714816">
      <w:pPr>
        <w:suppressLineNumbers/>
        <w:spacing w:after="0" w:line="240" w:lineRule="auto"/>
        <w:jc w:val="center"/>
        <w:rPr>
          <w:rFonts w:asciiTheme="minorHAnsi" w:eastAsia="Arial Unicode MS" w:hAnsiTheme="minorHAnsi" w:cstheme="minorHAnsi"/>
          <w:i w:val="0"/>
          <w:kern w:val="2"/>
          <w:sz w:val="20"/>
          <w:szCs w:val="20"/>
          <w:lang w:eastAsia="hi-IN" w:bidi="hi-IN"/>
        </w:rPr>
      </w:pPr>
      <w:r w:rsidRPr="00C5504D">
        <w:rPr>
          <w:noProof/>
        </w:rPr>
        <w:drawing>
          <wp:anchor distT="0" distB="0" distL="114300" distR="114300" simplePos="0" relativeHeight="251658240" behindDoc="0" locked="0" layoutInCell="1" allowOverlap="1" wp14:anchorId="4BDA7288" wp14:editId="371EA029">
            <wp:simplePos x="0" y="0"/>
            <wp:positionH relativeFrom="column">
              <wp:posOffset>3174366</wp:posOffset>
            </wp:positionH>
            <wp:positionV relativeFrom="paragraph">
              <wp:posOffset>1</wp:posOffset>
            </wp:positionV>
            <wp:extent cx="621030" cy="621030"/>
            <wp:effectExtent l="0" t="0" r="7620" b="7620"/>
            <wp:wrapSquare wrapText="bothSides"/>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30"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D87E5A" w14:textId="2D260816" w:rsidR="00C66328" w:rsidRDefault="00C66328" w:rsidP="00714816">
      <w:pPr>
        <w:suppressLineNumbers/>
        <w:spacing w:after="0" w:line="240" w:lineRule="auto"/>
        <w:jc w:val="center"/>
        <w:rPr>
          <w:rFonts w:asciiTheme="minorHAnsi" w:eastAsia="Arial Unicode MS" w:hAnsiTheme="minorHAnsi" w:cstheme="minorHAnsi"/>
          <w:i w:val="0"/>
          <w:kern w:val="2"/>
          <w:sz w:val="20"/>
          <w:szCs w:val="20"/>
          <w:lang w:eastAsia="hi-IN" w:bidi="hi-IN"/>
        </w:rPr>
      </w:pPr>
    </w:p>
    <w:p w14:paraId="0874F8B7" w14:textId="77777777" w:rsidR="00C66328" w:rsidRDefault="00C66328" w:rsidP="00714816">
      <w:pPr>
        <w:suppressLineNumbers/>
        <w:spacing w:after="0" w:line="240" w:lineRule="auto"/>
        <w:jc w:val="center"/>
        <w:rPr>
          <w:rFonts w:asciiTheme="minorHAnsi" w:eastAsia="Arial Unicode MS" w:hAnsiTheme="minorHAnsi" w:cstheme="minorHAnsi"/>
          <w:i w:val="0"/>
          <w:kern w:val="2"/>
          <w:sz w:val="20"/>
          <w:szCs w:val="20"/>
          <w:lang w:eastAsia="hi-IN" w:bidi="hi-IN"/>
        </w:rPr>
      </w:pPr>
      <w:bookmarkStart w:id="0" w:name="docs-internal-guid-eac9f7b6-7fff-5abf-63"/>
      <w:bookmarkEnd w:id="0"/>
    </w:p>
    <w:p w14:paraId="746482A3" w14:textId="77777777" w:rsidR="00C66328" w:rsidRDefault="00C66328" w:rsidP="00714816">
      <w:pPr>
        <w:suppressLineNumbers/>
        <w:spacing w:after="0" w:line="240" w:lineRule="auto"/>
        <w:jc w:val="center"/>
        <w:rPr>
          <w:rFonts w:asciiTheme="minorHAnsi" w:eastAsia="Arial Unicode MS" w:hAnsiTheme="minorHAnsi" w:cstheme="minorHAnsi"/>
          <w:i w:val="0"/>
          <w:kern w:val="2"/>
          <w:sz w:val="20"/>
          <w:szCs w:val="20"/>
          <w:lang w:eastAsia="hi-IN" w:bidi="hi-IN"/>
        </w:rPr>
      </w:pPr>
    </w:p>
    <w:p w14:paraId="1BB5FC84" w14:textId="77777777" w:rsidR="00C66328" w:rsidRDefault="00C66328" w:rsidP="00C66328">
      <w:pPr>
        <w:suppressLineNumbers/>
        <w:spacing w:after="0" w:line="240" w:lineRule="auto"/>
        <w:jc w:val="center"/>
        <w:rPr>
          <w:rFonts w:asciiTheme="minorHAnsi" w:eastAsia="Arial Unicode MS" w:hAnsiTheme="minorHAnsi" w:cstheme="minorHAnsi"/>
          <w:i w:val="0"/>
          <w:kern w:val="2"/>
          <w:sz w:val="20"/>
          <w:szCs w:val="20"/>
          <w:lang w:eastAsia="hi-IN" w:bidi="hi-IN"/>
        </w:rPr>
      </w:pPr>
    </w:p>
    <w:p w14:paraId="347CDC56" w14:textId="06378A01" w:rsidR="00716430" w:rsidRPr="00714816" w:rsidRDefault="00D05B97" w:rsidP="00C66328">
      <w:pPr>
        <w:suppressLineNumbers/>
        <w:spacing w:after="0" w:line="240" w:lineRule="auto"/>
        <w:jc w:val="center"/>
        <w:rPr>
          <w:rFonts w:asciiTheme="minorHAnsi" w:eastAsia="Arial Unicode MS" w:hAnsiTheme="minorHAnsi" w:cstheme="minorHAnsi"/>
          <w:i w:val="0"/>
          <w:kern w:val="2"/>
          <w:sz w:val="20"/>
          <w:szCs w:val="20"/>
          <w:lang w:eastAsia="hi-IN" w:bidi="hi-IN"/>
        </w:rPr>
      </w:pPr>
      <w:r w:rsidRPr="00714816">
        <w:rPr>
          <w:rFonts w:asciiTheme="minorHAnsi" w:eastAsia="Arial Unicode MS" w:hAnsiTheme="minorHAnsi" w:cstheme="minorHAnsi"/>
          <w:i w:val="0"/>
          <w:kern w:val="2"/>
          <w:sz w:val="20"/>
          <w:szCs w:val="20"/>
          <w:lang w:eastAsia="hi-IN" w:bidi="hi-IN"/>
        </w:rPr>
        <w:t>MINISTÉRIO DO TRABALHO E PREVIDÊNCIA</w:t>
      </w:r>
    </w:p>
    <w:p w14:paraId="5AE63921" w14:textId="4D2A876C" w:rsidR="00716430" w:rsidRPr="00714816" w:rsidRDefault="00716430" w:rsidP="00714816">
      <w:pPr>
        <w:suppressLineNumbers/>
        <w:spacing w:after="0" w:line="240" w:lineRule="auto"/>
        <w:ind w:left="124" w:right="0" w:firstLine="0"/>
        <w:jc w:val="center"/>
        <w:rPr>
          <w:rFonts w:asciiTheme="minorHAnsi" w:eastAsia="Arial Unicode MS" w:hAnsiTheme="minorHAnsi" w:cstheme="minorHAnsi"/>
          <w:i w:val="0"/>
          <w:kern w:val="2"/>
          <w:sz w:val="20"/>
          <w:szCs w:val="20"/>
          <w:lang w:eastAsia="hi-IN" w:bidi="hi-IN"/>
        </w:rPr>
      </w:pPr>
      <w:r w:rsidRPr="00714816">
        <w:rPr>
          <w:rFonts w:asciiTheme="minorHAnsi" w:eastAsia="Arial Unicode MS" w:hAnsiTheme="minorHAnsi" w:cstheme="minorHAnsi"/>
          <w:i w:val="0"/>
          <w:kern w:val="2"/>
          <w:sz w:val="20"/>
          <w:szCs w:val="20"/>
          <w:lang w:eastAsia="hi-IN" w:bidi="hi-IN"/>
        </w:rPr>
        <w:t>Secretaria Executiva</w:t>
      </w:r>
    </w:p>
    <w:p w14:paraId="12551FC7" w14:textId="333C44BC" w:rsidR="006D32A4" w:rsidRPr="00714816" w:rsidRDefault="00D05B97" w:rsidP="00714816">
      <w:pPr>
        <w:suppressLineNumbers/>
        <w:spacing w:after="0" w:line="240" w:lineRule="auto"/>
        <w:ind w:left="124" w:right="0" w:firstLine="0"/>
        <w:jc w:val="center"/>
        <w:rPr>
          <w:rFonts w:asciiTheme="minorHAnsi" w:hAnsiTheme="minorHAnsi" w:cstheme="minorHAnsi"/>
          <w:i w:val="0"/>
          <w:iCs/>
          <w:sz w:val="20"/>
          <w:szCs w:val="20"/>
        </w:rPr>
      </w:pPr>
      <w:r w:rsidRPr="00714816">
        <w:rPr>
          <w:rFonts w:asciiTheme="minorHAnsi" w:eastAsia="Arial Unicode MS" w:hAnsiTheme="minorHAnsi" w:cstheme="minorHAnsi"/>
          <w:i w:val="0"/>
          <w:kern w:val="2"/>
          <w:sz w:val="20"/>
          <w:szCs w:val="20"/>
          <w:lang w:eastAsia="hi-IN" w:bidi="hi-IN"/>
        </w:rPr>
        <w:t>Coordenação-Geral de Apoio aos Órgãos Colegiados</w:t>
      </w:r>
    </w:p>
    <w:p w14:paraId="1C22B57E" w14:textId="04AA3F90" w:rsidR="005534D3" w:rsidRPr="00714816" w:rsidRDefault="005534D3" w:rsidP="00714816">
      <w:pPr>
        <w:suppressLineNumbers/>
        <w:spacing w:after="0" w:line="240" w:lineRule="auto"/>
        <w:ind w:left="124" w:right="0" w:firstLine="0"/>
        <w:jc w:val="center"/>
        <w:rPr>
          <w:rFonts w:asciiTheme="minorHAnsi" w:hAnsiTheme="minorHAnsi" w:cstheme="minorHAnsi"/>
          <w:i w:val="0"/>
          <w:iCs/>
          <w:sz w:val="20"/>
          <w:szCs w:val="20"/>
        </w:rPr>
      </w:pPr>
      <w:r w:rsidRPr="00714816">
        <w:rPr>
          <w:rFonts w:asciiTheme="minorHAnsi" w:hAnsiTheme="minorHAnsi" w:cstheme="minorHAnsi"/>
          <w:b/>
          <w:i w:val="0"/>
          <w:iCs/>
          <w:sz w:val="20"/>
          <w:szCs w:val="20"/>
        </w:rPr>
        <w:t xml:space="preserve"> </w:t>
      </w:r>
    </w:p>
    <w:p w14:paraId="7A99683B" w14:textId="77777777" w:rsidR="005534D3" w:rsidRPr="00714816" w:rsidRDefault="005534D3" w:rsidP="005342B2">
      <w:pPr>
        <w:suppressLineNumbers/>
        <w:spacing w:after="23" w:line="259" w:lineRule="auto"/>
        <w:ind w:left="124" w:right="0" w:firstLine="0"/>
        <w:jc w:val="center"/>
        <w:rPr>
          <w:rFonts w:asciiTheme="minorHAnsi" w:hAnsiTheme="minorHAnsi" w:cstheme="minorHAnsi"/>
        </w:rPr>
      </w:pPr>
      <w:r w:rsidRPr="00714816">
        <w:rPr>
          <w:rFonts w:asciiTheme="minorHAnsi" w:hAnsiTheme="minorHAnsi" w:cstheme="minorHAnsi"/>
          <w:b/>
          <w:i w:val="0"/>
          <w:sz w:val="44"/>
        </w:rPr>
        <w:t xml:space="preserve"> </w:t>
      </w:r>
    </w:p>
    <w:p w14:paraId="6A4087E2" w14:textId="216B86F5" w:rsidR="005534D3" w:rsidRPr="00714816" w:rsidRDefault="005534D3" w:rsidP="005342B2">
      <w:pPr>
        <w:suppressLineNumbers/>
        <w:spacing w:after="433" w:line="259" w:lineRule="auto"/>
        <w:ind w:left="69" w:right="0" w:firstLine="0"/>
        <w:jc w:val="center"/>
        <w:rPr>
          <w:rFonts w:asciiTheme="minorHAnsi" w:hAnsiTheme="minorHAnsi" w:cstheme="minorHAnsi"/>
          <w:b/>
          <w:i w:val="0"/>
          <w:sz w:val="24"/>
        </w:rPr>
      </w:pPr>
      <w:r w:rsidRPr="00714816">
        <w:rPr>
          <w:rFonts w:asciiTheme="minorHAnsi" w:hAnsiTheme="minorHAnsi" w:cstheme="minorHAnsi"/>
          <w:b/>
          <w:i w:val="0"/>
          <w:sz w:val="24"/>
        </w:rPr>
        <w:t xml:space="preserve"> </w:t>
      </w:r>
    </w:p>
    <w:p w14:paraId="277B0FC0" w14:textId="371802DB" w:rsidR="00C66328" w:rsidRDefault="00C66328" w:rsidP="005342B2">
      <w:pPr>
        <w:suppressLineNumbers/>
        <w:spacing w:after="433" w:line="259" w:lineRule="auto"/>
        <w:ind w:left="69" w:right="0" w:firstLine="0"/>
        <w:jc w:val="center"/>
        <w:rPr>
          <w:rFonts w:asciiTheme="minorHAnsi" w:hAnsiTheme="minorHAnsi" w:cstheme="minorHAnsi"/>
        </w:rPr>
      </w:pPr>
    </w:p>
    <w:p w14:paraId="2F3257B0" w14:textId="77777777" w:rsidR="00C66328" w:rsidRPr="00714816" w:rsidRDefault="00C66328" w:rsidP="005342B2">
      <w:pPr>
        <w:suppressLineNumbers/>
        <w:spacing w:after="433" w:line="259" w:lineRule="auto"/>
        <w:ind w:left="69" w:right="0" w:firstLine="0"/>
        <w:jc w:val="center"/>
        <w:rPr>
          <w:rFonts w:asciiTheme="minorHAnsi" w:hAnsiTheme="minorHAnsi" w:cstheme="minorHAnsi"/>
        </w:rPr>
      </w:pPr>
    </w:p>
    <w:p w14:paraId="48A9CB08" w14:textId="77777777" w:rsidR="005534D3" w:rsidRPr="00714816" w:rsidRDefault="005534D3" w:rsidP="005342B2">
      <w:pPr>
        <w:pStyle w:val="Ttulo1"/>
        <w:suppressLineNumbers/>
        <w:rPr>
          <w:rFonts w:asciiTheme="minorHAnsi" w:hAnsiTheme="minorHAnsi" w:cstheme="minorHAnsi"/>
        </w:rPr>
      </w:pPr>
      <w:r w:rsidRPr="00714816">
        <w:rPr>
          <w:rFonts w:asciiTheme="minorHAnsi" w:hAnsiTheme="minorHAnsi" w:cstheme="minorHAnsi"/>
        </w:rPr>
        <w:t>ATA</w:t>
      </w:r>
      <w:r w:rsidRPr="00714816">
        <w:rPr>
          <w:rFonts w:asciiTheme="minorHAnsi" w:hAnsiTheme="minorHAnsi" w:cstheme="minorHAnsi"/>
          <w:color w:val="000000"/>
          <w:sz w:val="24"/>
        </w:rPr>
        <w:t xml:space="preserve"> </w:t>
      </w:r>
    </w:p>
    <w:p w14:paraId="34DEDB42" w14:textId="77777777" w:rsidR="005534D3" w:rsidRPr="00714816" w:rsidRDefault="005534D3" w:rsidP="005342B2">
      <w:pPr>
        <w:suppressLineNumbers/>
        <w:spacing w:after="136" w:line="259" w:lineRule="auto"/>
        <w:ind w:left="80"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 </w:t>
      </w:r>
    </w:p>
    <w:p w14:paraId="648E3549" w14:textId="77777777" w:rsidR="005534D3" w:rsidRPr="00714816" w:rsidRDefault="005534D3" w:rsidP="005342B2">
      <w:pPr>
        <w:suppressLineNumbers/>
        <w:spacing w:after="246" w:line="259" w:lineRule="auto"/>
        <w:ind w:left="80"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 </w:t>
      </w:r>
    </w:p>
    <w:p w14:paraId="3E9F2835" w14:textId="77777777" w:rsidR="005534D3" w:rsidRPr="00714816" w:rsidRDefault="005534D3" w:rsidP="005342B2">
      <w:pPr>
        <w:suppressLineNumbers/>
        <w:spacing w:after="191" w:line="259" w:lineRule="auto"/>
        <w:ind w:left="113" w:right="0" w:firstLine="0"/>
        <w:jc w:val="center"/>
        <w:rPr>
          <w:rFonts w:asciiTheme="minorHAnsi" w:hAnsiTheme="minorHAnsi" w:cstheme="minorHAnsi"/>
        </w:rPr>
      </w:pPr>
      <w:r w:rsidRPr="00714816">
        <w:rPr>
          <w:rFonts w:asciiTheme="minorHAnsi" w:hAnsiTheme="minorHAnsi" w:cstheme="minorHAnsi"/>
          <w:b/>
          <w:i w:val="0"/>
          <w:sz w:val="40"/>
        </w:rPr>
        <w:t xml:space="preserve"> </w:t>
      </w:r>
    </w:p>
    <w:p w14:paraId="6293A8F6" w14:textId="5522DA65" w:rsidR="00B80ADF" w:rsidRPr="00714816" w:rsidRDefault="005534D3" w:rsidP="005342B2">
      <w:pPr>
        <w:suppressLineNumbers/>
        <w:spacing w:after="0" w:line="259" w:lineRule="auto"/>
        <w:ind w:left="4" w:right="0" w:firstLine="0"/>
        <w:jc w:val="center"/>
        <w:rPr>
          <w:rFonts w:asciiTheme="minorHAnsi" w:hAnsiTheme="minorHAnsi" w:cstheme="minorHAnsi"/>
          <w:b/>
          <w:i w:val="0"/>
          <w:sz w:val="40"/>
        </w:rPr>
      </w:pPr>
      <w:r w:rsidRPr="00714816">
        <w:rPr>
          <w:rFonts w:asciiTheme="minorHAnsi" w:hAnsiTheme="minorHAnsi" w:cstheme="minorHAnsi"/>
          <w:b/>
          <w:i w:val="0"/>
          <w:sz w:val="40"/>
        </w:rPr>
        <w:t>2</w:t>
      </w:r>
      <w:r w:rsidR="00F82C6D" w:rsidRPr="00714816">
        <w:rPr>
          <w:rFonts w:asciiTheme="minorHAnsi" w:hAnsiTheme="minorHAnsi" w:cstheme="minorHAnsi"/>
          <w:b/>
          <w:i w:val="0"/>
          <w:sz w:val="40"/>
        </w:rPr>
        <w:t>90</w:t>
      </w:r>
      <w:r w:rsidRPr="00714816">
        <w:rPr>
          <w:rFonts w:asciiTheme="minorHAnsi" w:hAnsiTheme="minorHAnsi" w:cstheme="minorHAnsi"/>
          <w:b/>
          <w:i w:val="0"/>
          <w:sz w:val="40"/>
        </w:rPr>
        <w:t>ª REUNIÃO ORDINÁRIA DO</w:t>
      </w:r>
      <w:r w:rsidR="00CF04F8" w:rsidRPr="00714816">
        <w:rPr>
          <w:rFonts w:asciiTheme="minorHAnsi" w:hAnsiTheme="minorHAnsi" w:cstheme="minorHAnsi"/>
          <w:b/>
          <w:i w:val="0"/>
          <w:sz w:val="40"/>
        </w:rPr>
        <w:t xml:space="preserve"> </w:t>
      </w:r>
      <w:r w:rsidRPr="00714816">
        <w:rPr>
          <w:rFonts w:asciiTheme="minorHAnsi" w:hAnsiTheme="minorHAnsi" w:cstheme="minorHAnsi"/>
          <w:b/>
          <w:i w:val="0"/>
          <w:sz w:val="40"/>
        </w:rPr>
        <w:t xml:space="preserve">CONSELHO NACIONAL </w:t>
      </w:r>
      <w:r w:rsidR="00F47152" w:rsidRPr="00714816">
        <w:rPr>
          <w:rFonts w:asciiTheme="minorHAnsi" w:hAnsiTheme="minorHAnsi" w:cstheme="minorHAnsi"/>
          <w:b/>
          <w:i w:val="0"/>
          <w:sz w:val="40"/>
        </w:rPr>
        <w:t>D</w:t>
      </w:r>
      <w:r w:rsidRPr="00714816">
        <w:rPr>
          <w:rFonts w:asciiTheme="minorHAnsi" w:hAnsiTheme="minorHAnsi" w:cstheme="minorHAnsi"/>
          <w:b/>
          <w:i w:val="0"/>
          <w:sz w:val="40"/>
        </w:rPr>
        <w:t>E PREVIDÊNCIA</w:t>
      </w:r>
      <w:r w:rsidR="00671C8D" w:rsidRPr="00714816">
        <w:rPr>
          <w:rFonts w:asciiTheme="minorHAnsi" w:hAnsiTheme="minorHAnsi" w:cstheme="minorHAnsi"/>
          <w:b/>
          <w:i w:val="0"/>
          <w:sz w:val="40"/>
        </w:rPr>
        <w:t xml:space="preserve"> SOCIAL</w:t>
      </w:r>
      <w:r w:rsidR="00CF04F8" w:rsidRPr="00714816">
        <w:rPr>
          <w:rFonts w:asciiTheme="minorHAnsi" w:hAnsiTheme="minorHAnsi" w:cstheme="minorHAnsi"/>
          <w:b/>
          <w:i w:val="0"/>
          <w:sz w:val="40"/>
        </w:rPr>
        <w:t xml:space="preserve"> </w:t>
      </w:r>
    </w:p>
    <w:p w14:paraId="72C0F29C" w14:textId="3F03C90A" w:rsidR="005534D3" w:rsidRPr="00714816" w:rsidRDefault="00B80ADF" w:rsidP="005342B2">
      <w:pPr>
        <w:suppressLineNumbers/>
        <w:spacing w:after="0" w:line="259" w:lineRule="auto"/>
        <w:ind w:left="4" w:right="0" w:firstLine="0"/>
        <w:jc w:val="center"/>
        <w:rPr>
          <w:rFonts w:asciiTheme="minorHAnsi" w:hAnsiTheme="minorHAnsi" w:cstheme="minorHAnsi"/>
        </w:rPr>
      </w:pPr>
      <w:r w:rsidRPr="00714816">
        <w:rPr>
          <w:rFonts w:asciiTheme="minorHAnsi" w:hAnsiTheme="minorHAnsi" w:cstheme="minorHAnsi"/>
          <w:b/>
          <w:i w:val="0"/>
          <w:sz w:val="40"/>
        </w:rPr>
        <w:t xml:space="preserve">- </w:t>
      </w:r>
      <w:r w:rsidR="005534D3" w:rsidRPr="00714816">
        <w:rPr>
          <w:rFonts w:asciiTheme="minorHAnsi" w:hAnsiTheme="minorHAnsi" w:cstheme="minorHAnsi"/>
          <w:b/>
          <w:i w:val="0"/>
          <w:sz w:val="40"/>
        </w:rPr>
        <w:t>CNP</w:t>
      </w:r>
      <w:r w:rsidR="00671C8D" w:rsidRPr="00714816">
        <w:rPr>
          <w:rFonts w:asciiTheme="minorHAnsi" w:hAnsiTheme="minorHAnsi" w:cstheme="minorHAnsi"/>
          <w:b/>
          <w:i w:val="0"/>
          <w:sz w:val="40"/>
        </w:rPr>
        <w:t>S</w:t>
      </w:r>
      <w:r w:rsidRPr="00714816">
        <w:rPr>
          <w:rFonts w:asciiTheme="minorHAnsi" w:hAnsiTheme="minorHAnsi" w:cstheme="minorHAnsi"/>
          <w:b/>
          <w:i w:val="0"/>
          <w:sz w:val="40"/>
        </w:rPr>
        <w:t xml:space="preserve"> -</w:t>
      </w:r>
    </w:p>
    <w:p w14:paraId="084738D1" w14:textId="77777777" w:rsidR="00DD312B" w:rsidRPr="00714816" w:rsidRDefault="00DD312B" w:rsidP="00DD312B">
      <w:pPr>
        <w:suppressLineNumbers/>
        <w:spacing w:after="120" w:line="240" w:lineRule="auto"/>
        <w:ind w:left="5" w:right="0" w:firstLine="0"/>
        <w:jc w:val="center"/>
        <w:rPr>
          <w:rFonts w:asciiTheme="minorHAnsi" w:hAnsiTheme="minorHAnsi" w:cstheme="minorHAnsi"/>
          <w:i w:val="0"/>
        </w:rPr>
      </w:pPr>
    </w:p>
    <w:p w14:paraId="78058EE1" w14:textId="77777777" w:rsidR="00DD312B" w:rsidRPr="00714816" w:rsidRDefault="00DD312B" w:rsidP="00DD312B">
      <w:pPr>
        <w:suppressLineNumbers/>
        <w:spacing w:after="120" w:line="240" w:lineRule="auto"/>
        <w:ind w:left="5" w:right="0" w:firstLine="0"/>
        <w:jc w:val="center"/>
        <w:rPr>
          <w:rFonts w:asciiTheme="minorHAnsi" w:hAnsiTheme="minorHAnsi" w:cstheme="minorHAnsi"/>
          <w:i w:val="0"/>
          <w:sz w:val="24"/>
        </w:rPr>
      </w:pPr>
      <w:r w:rsidRPr="00714816">
        <w:rPr>
          <w:rFonts w:asciiTheme="minorHAnsi" w:hAnsiTheme="minorHAnsi" w:cstheme="minorHAnsi"/>
          <w:i w:val="0"/>
          <w:sz w:val="24"/>
        </w:rPr>
        <w:t>Videoconferência</w:t>
      </w:r>
    </w:p>
    <w:p w14:paraId="6F283D9C" w14:textId="4BD3629B" w:rsidR="005534D3" w:rsidRPr="00714816" w:rsidRDefault="005534D3" w:rsidP="005342B2">
      <w:pPr>
        <w:suppressLineNumbers/>
        <w:spacing w:after="151" w:line="259" w:lineRule="auto"/>
        <w:ind w:left="69" w:right="0" w:firstLine="0"/>
        <w:jc w:val="center"/>
        <w:rPr>
          <w:rFonts w:asciiTheme="minorHAnsi" w:hAnsiTheme="minorHAnsi" w:cstheme="minorHAnsi"/>
        </w:rPr>
      </w:pPr>
    </w:p>
    <w:p w14:paraId="75D07C16" w14:textId="77777777" w:rsidR="005534D3" w:rsidRPr="00714816" w:rsidRDefault="005534D3" w:rsidP="005342B2">
      <w:pPr>
        <w:suppressLineNumbers/>
        <w:spacing w:after="134" w:line="259" w:lineRule="auto"/>
        <w:ind w:left="80"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 </w:t>
      </w:r>
    </w:p>
    <w:p w14:paraId="5A353FEB" w14:textId="77777777" w:rsidR="005534D3" w:rsidRPr="00714816" w:rsidRDefault="005534D3" w:rsidP="005342B2">
      <w:pPr>
        <w:suppressLineNumbers/>
        <w:spacing w:after="134" w:line="259" w:lineRule="auto"/>
        <w:ind w:left="80"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 </w:t>
      </w:r>
    </w:p>
    <w:p w14:paraId="47E1F1D0" w14:textId="77777777" w:rsidR="005534D3" w:rsidRPr="00714816" w:rsidRDefault="005534D3" w:rsidP="005342B2">
      <w:pPr>
        <w:suppressLineNumbers/>
        <w:spacing w:after="136" w:line="259" w:lineRule="auto"/>
        <w:ind w:left="80"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 </w:t>
      </w:r>
    </w:p>
    <w:p w14:paraId="4206916D" w14:textId="77777777" w:rsidR="005534D3" w:rsidRPr="00714816" w:rsidRDefault="005534D3" w:rsidP="005342B2">
      <w:pPr>
        <w:suppressLineNumbers/>
        <w:spacing w:after="134" w:line="259" w:lineRule="auto"/>
        <w:ind w:left="80"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 </w:t>
      </w:r>
    </w:p>
    <w:p w14:paraId="6AFFFD29" w14:textId="77777777" w:rsidR="00714816" w:rsidRDefault="00714816" w:rsidP="00526107">
      <w:pPr>
        <w:suppressLineNumbers/>
        <w:spacing w:after="134" w:line="259" w:lineRule="auto"/>
        <w:ind w:left="80" w:right="0" w:firstLine="0"/>
        <w:jc w:val="center"/>
        <w:rPr>
          <w:rFonts w:asciiTheme="minorHAnsi" w:hAnsiTheme="minorHAnsi" w:cstheme="minorHAnsi"/>
          <w:b/>
          <w:i w:val="0"/>
          <w:color w:val="0000FF"/>
          <w:sz w:val="28"/>
        </w:rPr>
      </w:pPr>
    </w:p>
    <w:p w14:paraId="1F736F51" w14:textId="77777777" w:rsidR="00714816" w:rsidRDefault="00714816" w:rsidP="00526107">
      <w:pPr>
        <w:suppressLineNumbers/>
        <w:spacing w:after="134" w:line="259" w:lineRule="auto"/>
        <w:ind w:left="80" w:right="0" w:firstLine="0"/>
        <w:jc w:val="center"/>
        <w:rPr>
          <w:rFonts w:asciiTheme="minorHAnsi" w:hAnsiTheme="minorHAnsi" w:cstheme="minorHAnsi"/>
          <w:b/>
          <w:i w:val="0"/>
          <w:color w:val="0000FF"/>
          <w:sz w:val="28"/>
        </w:rPr>
      </w:pPr>
    </w:p>
    <w:p w14:paraId="59A81988" w14:textId="679A2467" w:rsidR="00655B1E" w:rsidRPr="00714816" w:rsidRDefault="005534D3" w:rsidP="00526107">
      <w:pPr>
        <w:suppressLineNumbers/>
        <w:spacing w:after="134" w:line="259" w:lineRule="auto"/>
        <w:ind w:left="80" w:right="0" w:firstLine="0"/>
        <w:jc w:val="center"/>
        <w:rPr>
          <w:rFonts w:asciiTheme="minorHAnsi" w:hAnsiTheme="minorHAnsi" w:cstheme="minorHAnsi"/>
          <w:b/>
          <w:i w:val="0"/>
          <w:color w:val="0000FF"/>
          <w:sz w:val="28"/>
        </w:rPr>
      </w:pPr>
      <w:r w:rsidRPr="00714816">
        <w:rPr>
          <w:rFonts w:asciiTheme="minorHAnsi" w:hAnsiTheme="minorHAnsi" w:cstheme="minorHAnsi"/>
          <w:b/>
          <w:i w:val="0"/>
          <w:color w:val="0000FF"/>
          <w:sz w:val="28"/>
        </w:rPr>
        <w:t xml:space="preserve"> </w:t>
      </w:r>
    </w:p>
    <w:p w14:paraId="7ECE55FD" w14:textId="36F0715E" w:rsidR="005534D3" w:rsidRPr="00714816" w:rsidRDefault="005534D3" w:rsidP="005342B2">
      <w:pPr>
        <w:suppressLineNumbers/>
        <w:spacing w:after="134" w:line="259" w:lineRule="auto"/>
        <w:ind w:left="8" w:right="0" w:firstLine="0"/>
        <w:jc w:val="center"/>
        <w:rPr>
          <w:rFonts w:asciiTheme="minorHAnsi" w:hAnsiTheme="minorHAnsi" w:cstheme="minorHAnsi"/>
        </w:rPr>
      </w:pPr>
      <w:r w:rsidRPr="00714816">
        <w:rPr>
          <w:rFonts w:asciiTheme="minorHAnsi" w:hAnsiTheme="minorHAnsi" w:cstheme="minorHAnsi"/>
          <w:b/>
          <w:i w:val="0"/>
          <w:color w:val="0000FF"/>
          <w:sz w:val="28"/>
        </w:rPr>
        <w:t xml:space="preserve">Brasília, </w:t>
      </w:r>
      <w:r w:rsidR="00F82C6D" w:rsidRPr="00714816">
        <w:rPr>
          <w:rFonts w:asciiTheme="minorHAnsi" w:hAnsiTheme="minorHAnsi" w:cstheme="minorHAnsi"/>
          <w:b/>
          <w:i w:val="0"/>
          <w:color w:val="0000FF"/>
          <w:sz w:val="28"/>
        </w:rPr>
        <w:t>30 de junho</w:t>
      </w:r>
      <w:r w:rsidR="00897547" w:rsidRPr="00714816">
        <w:rPr>
          <w:rFonts w:asciiTheme="minorHAnsi" w:hAnsiTheme="minorHAnsi" w:cstheme="minorHAnsi"/>
          <w:b/>
          <w:i w:val="0"/>
          <w:color w:val="0000FF"/>
          <w:sz w:val="28"/>
        </w:rPr>
        <w:t xml:space="preserve"> </w:t>
      </w:r>
      <w:r w:rsidRPr="00714816">
        <w:rPr>
          <w:rFonts w:asciiTheme="minorHAnsi" w:hAnsiTheme="minorHAnsi" w:cstheme="minorHAnsi"/>
          <w:b/>
          <w:i w:val="0"/>
          <w:color w:val="0000FF"/>
          <w:sz w:val="28"/>
        </w:rPr>
        <w:t>de 20</w:t>
      </w:r>
      <w:r w:rsidR="006B015B" w:rsidRPr="00714816">
        <w:rPr>
          <w:rFonts w:asciiTheme="minorHAnsi" w:hAnsiTheme="minorHAnsi" w:cstheme="minorHAnsi"/>
          <w:b/>
          <w:i w:val="0"/>
          <w:color w:val="0000FF"/>
          <w:sz w:val="28"/>
        </w:rPr>
        <w:t>2</w:t>
      </w:r>
      <w:r w:rsidR="00C5348F" w:rsidRPr="00714816">
        <w:rPr>
          <w:rFonts w:asciiTheme="minorHAnsi" w:hAnsiTheme="minorHAnsi" w:cstheme="minorHAnsi"/>
          <w:b/>
          <w:i w:val="0"/>
          <w:color w:val="0000FF"/>
          <w:sz w:val="28"/>
        </w:rPr>
        <w:t>2</w:t>
      </w:r>
      <w:r w:rsidRPr="00714816">
        <w:rPr>
          <w:rFonts w:asciiTheme="minorHAnsi" w:hAnsiTheme="minorHAnsi" w:cstheme="minorHAnsi"/>
          <w:b/>
          <w:i w:val="0"/>
          <w:color w:val="0000FF"/>
          <w:sz w:val="28"/>
        </w:rPr>
        <w:t xml:space="preserve"> </w:t>
      </w:r>
    </w:p>
    <w:p w14:paraId="3C351778" w14:textId="77777777" w:rsidR="00655B1E" w:rsidRPr="00714816" w:rsidRDefault="00655B1E" w:rsidP="005342B2">
      <w:pPr>
        <w:suppressLineNumbers/>
        <w:spacing w:after="120" w:line="240" w:lineRule="auto"/>
        <w:ind w:left="5" w:right="0" w:firstLine="0"/>
        <w:jc w:val="center"/>
        <w:rPr>
          <w:rFonts w:asciiTheme="minorHAnsi" w:hAnsiTheme="minorHAnsi" w:cstheme="minorHAnsi"/>
          <w:i w:val="0"/>
        </w:rPr>
      </w:pPr>
    </w:p>
    <w:p w14:paraId="1D5D8F2B" w14:textId="77777777" w:rsidR="00714816" w:rsidRPr="00714816" w:rsidRDefault="00714816" w:rsidP="00714816">
      <w:pPr>
        <w:suppressLineNumbers/>
      </w:pPr>
    </w:p>
    <w:p w14:paraId="04E91306" w14:textId="2CD60C14" w:rsidR="005534D3" w:rsidRPr="00714816" w:rsidRDefault="005534D3" w:rsidP="005342B2">
      <w:pPr>
        <w:pStyle w:val="Ttulo2"/>
        <w:suppressLineNumbers/>
        <w:spacing w:after="115"/>
        <w:ind w:left="0" w:right="7" w:firstLine="0"/>
        <w:jc w:val="center"/>
        <w:rPr>
          <w:rFonts w:asciiTheme="minorHAnsi" w:hAnsiTheme="minorHAnsi" w:cstheme="minorHAnsi"/>
        </w:rPr>
      </w:pPr>
      <w:r w:rsidRPr="00714816">
        <w:rPr>
          <w:rFonts w:asciiTheme="minorHAnsi" w:hAnsiTheme="minorHAnsi" w:cstheme="minorHAnsi"/>
        </w:rPr>
        <w:lastRenderedPageBreak/>
        <w:t xml:space="preserve">ATA DA </w:t>
      </w:r>
      <w:r w:rsidR="00F82C6D" w:rsidRPr="00714816">
        <w:rPr>
          <w:rFonts w:asciiTheme="minorHAnsi" w:hAnsiTheme="minorHAnsi" w:cstheme="minorHAnsi"/>
        </w:rPr>
        <w:t>290</w:t>
      </w:r>
      <w:r w:rsidR="00E14D28" w:rsidRPr="00714816">
        <w:rPr>
          <w:rFonts w:asciiTheme="minorHAnsi" w:hAnsiTheme="minorHAnsi" w:cstheme="minorHAnsi"/>
        </w:rPr>
        <w:t xml:space="preserve">ª </w:t>
      </w:r>
      <w:r w:rsidRPr="00714816">
        <w:rPr>
          <w:rFonts w:asciiTheme="minorHAnsi" w:hAnsiTheme="minorHAnsi" w:cstheme="minorHAnsi"/>
        </w:rPr>
        <w:t>REUNIÃO ORDINÁRIA DO CNP</w:t>
      </w:r>
      <w:r w:rsidR="00671C8D" w:rsidRPr="00714816">
        <w:rPr>
          <w:rFonts w:asciiTheme="minorHAnsi" w:hAnsiTheme="minorHAnsi" w:cstheme="minorHAnsi"/>
        </w:rPr>
        <w:t>S</w:t>
      </w:r>
      <w:r w:rsidRPr="00714816">
        <w:rPr>
          <w:rFonts w:asciiTheme="minorHAnsi" w:hAnsiTheme="minorHAnsi" w:cstheme="minorHAnsi"/>
        </w:rPr>
        <w:t xml:space="preserve"> </w:t>
      </w:r>
    </w:p>
    <w:p w14:paraId="7C8B7EDB" w14:textId="7CF70738" w:rsidR="005534D3" w:rsidRPr="00714816" w:rsidRDefault="005534D3" w:rsidP="005342B2">
      <w:pPr>
        <w:suppressLineNumbers/>
        <w:spacing w:after="117" w:line="259" w:lineRule="auto"/>
        <w:ind w:left="69" w:right="0" w:firstLine="0"/>
        <w:jc w:val="center"/>
        <w:rPr>
          <w:rFonts w:asciiTheme="minorHAnsi" w:hAnsiTheme="minorHAnsi" w:cstheme="minorHAnsi"/>
          <w:b/>
          <w:i w:val="0"/>
          <w:sz w:val="24"/>
        </w:rPr>
      </w:pPr>
      <w:r w:rsidRPr="00714816">
        <w:rPr>
          <w:rFonts w:asciiTheme="minorHAnsi" w:hAnsiTheme="minorHAnsi" w:cstheme="minorHAnsi"/>
          <w:b/>
          <w:i w:val="0"/>
          <w:sz w:val="24"/>
        </w:rPr>
        <w:t xml:space="preserve"> </w:t>
      </w:r>
    </w:p>
    <w:p w14:paraId="2BDCF70A" w14:textId="77777777" w:rsidR="003A6185" w:rsidRPr="00714816" w:rsidRDefault="003A6185" w:rsidP="00714816">
      <w:pPr>
        <w:suppressLineNumbers/>
        <w:spacing w:after="0" w:line="240" w:lineRule="auto"/>
        <w:ind w:left="69" w:right="0" w:firstLine="0"/>
        <w:jc w:val="center"/>
        <w:rPr>
          <w:rFonts w:asciiTheme="minorHAnsi" w:hAnsiTheme="minorHAnsi" w:cstheme="minorHAnsi"/>
          <w:sz w:val="20"/>
          <w:szCs w:val="20"/>
        </w:rPr>
      </w:pPr>
    </w:p>
    <w:p w14:paraId="0E8E81CF" w14:textId="387385B8" w:rsidR="005534D3" w:rsidRPr="00714816" w:rsidRDefault="005534D3" w:rsidP="00714816">
      <w:pPr>
        <w:suppressLineNumbers/>
        <w:spacing w:after="0" w:line="240" w:lineRule="auto"/>
        <w:ind w:left="-5" w:right="0"/>
        <w:rPr>
          <w:rFonts w:asciiTheme="minorHAnsi" w:hAnsiTheme="minorHAnsi" w:cstheme="minorHAnsi"/>
          <w:sz w:val="20"/>
          <w:szCs w:val="20"/>
        </w:rPr>
      </w:pPr>
      <w:r w:rsidRPr="00714816">
        <w:rPr>
          <w:rFonts w:asciiTheme="minorHAnsi" w:hAnsiTheme="minorHAnsi" w:cstheme="minorHAnsi"/>
          <w:b/>
          <w:i w:val="0"/>
          <w:sz w:val="20"/>
          <w:szCs w:val="20"/>
        </w:rPr>
        <w:t>DATA</w:t>
      </w:r>
      <w:r w:rsidRPr="00714816">
        <w:rPr>
          <w:rFonts w:asciiTheme="minorHAnsi" w:hAnsiTheme="minorHAnsi" w:cstheme="minorHAnsi"/>
          <w:bCs/>
          <w:i w:val="0"/>
          <w:sz w:val="20"/>
          <w:szCs w:val="20"/>
        </w:rPr>
        <w:t xml:space="preserve">: </w:t>
      </w:r>
      <w:r w:rsidR="00F82C6D" w:rsidRPr="00714816">
        <w:rPr>
          <w:rFonts w:asciiTheme="minorHAnsi" w:hAnsiTheme="minorHAnsi" w:cstheme="minorHAnsi"/>
          <w:bCs/>
          <w:i w:val="0"/>
          <w:sz w:val="20"/>
          <w:szCs w:val="20"/>
        </w:rPr>
        <w:t>30 de junho</w:t>
      </w:r>
      <w:r w:rsidR="002D2193" w:rsidRPr="00714816">
        <w:rPr>
          <w:rFonts w:asciiTheme="minorHAnsi" w:hAnsiTheme="minorHAnsi" w:cstheme="minorHAnsi"/>
          <w:bCs/>
          <w:i w:val="0"/>
          <w:sz w:val="20"/>
          <w:szCs w:val="20"/>
        </w:rPr>
        <w:t xml:space="preserve"> d</w:t>
      </w:r>
      <w:r w:rsidRPr="00714816">
        <w:rPr>
          <w:rFonts w:asciiTheme="minorHAnsi" w:hAnsiTheme="minorHAnsi" w:cstheme="minorHAnsi"/>
          <w:i w:val="0"/>
          <w:sz w:val="20"/>
          <w:szCs w:val="20"/>
        </w:rPr>
        <w:t>e 20</w:t>
      </w:r>
      <w:r w:rsidR="006B015B" w:rsidRPr="00714816">
        <w:rPr>
          <w:rFonts w:asciiTheme="minorHAnsi" w:hAnsiTheme="minorHAnsi" w:cstheme="minorHAnsi"/>
          <w:i w:val="0"/>
          <w:sz w:val="20"/>
          <w:szCs w:val="20"/>
        </w:rPr>
        <w:t>2</w:t>
      </w:r>
      <w:r w:rsidR="00C5348F" w:rsidRPr="00714816">
        <w:rPr>
          <w:rFonts w:asciiTheme="minorHAnsi" w:hAnsiTheme="minorHAnsi" w:cstheme="minorHAnsi"/>
          <w:i w:val="0"/>
          <w:sz w:val="20"/>
          <w:szCs w:val="20"/>
        </w:rPr>
        <w:t>2</w:t>
      </w:r>
      <w:r w:rsidRPr="00714816">
        <w:rPr>
          <w:rFonts w:asciiTheme="minorHAnsi" w:hAnsiTheme="minorHAnsi" w:cstheme="minorHAnsi"/>
          <w:i w:val="0"/>
          <w:sz w:val="20"/>
          <w:szCs w:val="20"/>
        </w:rPr>
        <w:t xml:space="preserve"> </w:t>
      </w:r>
    </w:p>
    <w:p w14:paraId="0C16AB8F" w14:textId="16398840" w:rsidR="005534D3" w:rsidRPr="00714816" w:rsidRDefault="005534D3" w:rsidP="00714816">
      <w:pPr>
        <w:suppressLineNumbers/>
        <w:spacing w:after="0" w:line="240" w:lineRule="auto"/>
        <w:ind w:left="-5" w:right="0"/>
        <w:rPr>
          <w:rFonts w:asciiTheme="minorHAnsi" w:hAnsiTheme="minorHAnsi" w:cstheme="minorHAnsi"/>
          <w:i w:val="0"/>
          <w:sz w:val="20"/>
          <w:szCs w:val="20"/>
        </w:rPr>
      </w:pPr>
      <w:r w:rsidRPr="00714816">
        <w:rPr>
          <w:rFonts w:asciiTheme="minorHAnsi" w:hAnsiTheme="minorHAnsi" w:cstheme="minorHAnsi"/>
          <w:b/>
          <w:i w:val="0"/>
          <w:sz w:val="20"/>
          <w:szCs w:val="20"/>
        </w:rPr>
        <w:t xml:space="preserve">LOCAL: </w:t>
      </w:r>
      <w:r w:rsidR="00BF31CB" w:rsidRPr="00714816">
        <w:rPr>
          <w:rFonts w:asciiTheme="minorHAnsi" w:hAnsiTheme="minorHAnsi" w:cstheme="minorHAnsi"/>
          <w:i w:val="0"/>
          <w:sz w:val="20"/>
          <w:szCs w:val="20"/>
        </w:rPr>
        <w:t xml:space="preserve">Microsoft </w:t>
      </w:r>
      <w:r w:rsidR="00BF31CB" w:rsidRPr="00714816">
        <w:rPr>
          <w:rFonts w:asciiTheme="minorHAnsi" w:hAnsiTheme="minorHAnsi" w:cstheme="minorHAnsi"/>
          <w:iCs/>
          <w:sz w:val="20"/>
          <w:szCs w:val="20"/>
        </w:rPr>
        <w:t xml:space="preserve">Teams – </w:t>
      </w:r>
      <w:r w:rsidR="00BF31CB" w:rsidRPr="00714816">
        <w:rPr>
          <w:rFonts w:asciiTheme="minorHAnsi" w:hAnsiTheme="minorHAnsi" w:cstheme="minorHAnsi"/>
          <w:i w:val="0"/>
          <w:sz w:val="20"/>
          <w:szCs w:val="20"/>
        </w:rPr>
        <w:t>Videoconferência</w:t>
      </w:r>
    </w:p>
    <w:p w14:paraId="179E91A8" w14:textId="77777777" w:rsidR="00504C7F" w:rsidRPr="00714816" w:rsidRDefault="00504C7F" w:rsidP="00714816">
      <w:pPr>
        <w:suppressLineNumbers/>
        <w:spacing w:after="0" w:line="240" w:lineRule="auto"/>
        <w:ind w:left="0" w:right="0" w:firstLine="0"/>
        <w:jc w:val="left"/>
        <w:rPr>
          <w:rFonts w:asciiTheme="minorHAnsi" w:hAnsiTheme="minorHAnsi" w:cstheme="minorHAnsi"/>
          <w:b/>
          <w:i w:val="0"/>
          <w:color w:val="000000" w:themeColor="text1"/>
          <w:sz w:val="20"/>
          <w:szCs w:val="20"/>
        </w:rPr>
      </w:pPr>
    </w:p>
    <w:p w14:paraId="557492C7" w14:textId="04D5C2CB" w:rsidR="005534D3" w:rsidRPr="00714816" w:rsidRDefault="00820AC1" w:rsidP="005342B2">
      <w:pPr>
        <w:suppressLineNumbers/>
        <w:spacing w:after="115" w:line="259" w:lineRule="auto"/>
        <w:ind w:left="0" w:right="0" w:firstLine="0"/>
        <w:jc w:val="left"/>
        <w:rPr>
          <w:rFonts w:asciiTheme="minorHAnsi" w:hAnsiTheme="minorHAnsi" w:cstheme="minorHAnsi"/>
          <w:b/>
          <w:i w:val="0"/>
          <w:color w:val="000000" w:themeColor="text1"/>
          <w:sz w:val="24"/>
        </w:rPr>
      </w:pPr>
      <w:r w:rsidRPr="00714816">
        <w:rPr>
          <w:rFonts w:asciiTheme="minorHAnsi" w:hAnsiTheme="minorHAnsi" w:cstheme="minorHAnsi"/>
          <w:b/>
          <w:i w:val="0"/>
          <w:color w:val="000000" w:themeColor="text1"/>
          <w:sz w:val="24"/>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714816" w14:paraId="4C00EAAF" w14:textId="77777777" w:rsidTr="00FF0009">
        <w:trPr>
          <w:trHeight w:val="381"/>
        </w:trPr>
        <w:tc>
          <w:tcPr>
            <w:tcW w:w="5208" w:type="dxa"/>
            <w:tcBorders>
              <w:top w:val="single" w:sz="4" w:space="0" w:color="auto"/>
              <w:left w:val="single" w:sz="4" w:space="0" w:color="auto"/>
              <w:right w:val="single" w:sz="4" w:space="0" w:color="auto"/>
            </w:tcBorders>
          </w:tcPr>
          <w:p w14:paraId="6B22C856" w14:textId="5D1EC331" w:rsidR="00CA4C74" w:rsidRPr="00714816" w:rsidRDefault="00C0069D" w:rsidP="00D81D16">
            <w:pPr>
              <w:spacing w:after="0"/>
              <w:ind w:left="0" w:right="0" w:firstLine="0"/>
              <w:rPr>
                <w:rFonts w:asciiTheme="minorHAnsi" w:hAnsiTheme="minorHAnsi" w:cstheme="minorHAnsi"/>
                <w:b/>
                <w:i w:val="0"/>
                <w:color w:val="auto"/>
                <w:sz w:val="20"/>
                <w:szCs w:val="20"/>
              </w:rPr>
            </w:pPr>
            <w:r w:rsidRPr="00714816">
              <w:rPr>
                <w:rFonts w:asciiTheme="minorHAnsi" w:hAnsiTheme="minorHAnsi" w:cstheme="minorHAnsi"/>
                <w:b/>
                <w:i w:val="0"/>
                <w:color w:val="auto"/>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587F7926" w:rsidR="006C36BC" w:rsidRPr="00714816" w:rsidRDefault="00C0069D" w:rsidP="00FF0009">
            <w:pPr>
              <w:spacing w:after="0"/>
              <w:ind w:left="0" w:right="0" w:firstLine="0"/>
              <w:rPr>
                <w:rFonts w:asciiTheme="minorHAnsi" w:hAnsiTheme="minorHAnsi" w:cstheme="minorHAnsi"/>
                <w:b/>
                <w:i w:val="0"/>
                <w:color w:val="000000" w:themeColor="text1"/>
                <w:sz w:val="20"/>
                <w:szCs w:val="20"/>
              </w:rPr>
            </w:pPr>
            <w:r w:rsidRPr="00714816">
              <w:rPr>
                <w:rFonts w:asciiTheme="minorHAnsi" w:hAnsiTheme="minorHAnsi" w:cstheme="minorHAnsi"/>
                <w:b/>
                <w:i w:val="0"/>
                <w:color w:val="000000" w:themeColor="text1"/>
                <w:sz w:val="20"/>
                <w:szCs w:val="20"/>
              </w:rPr>
              <w:t>Representantes dos Trabalhadores em Atividade</w:t>
            </w:r>
          </w:p>
        </w:tc>
      </w:tr>
      <w:tr w:rsidR="00C0069D" w:rsidRPr="00714816" w14:paraId="28BF1647" w14:textId="77777777" w:rsidTr="006A7F19">
        <w:tc>
          <w:tcPr>
            <w:tcW w:w="5208" w:type="dxa"/>
            <w:tcBorders>
              <w:left w:val="single" w:sz="4" w:space="0" w:color="auto"/>
              <w:right w:val="single" w:sz="4" w:space="0" w:color="auto"/>
            </w:tcBorders>
          </w:tcPr>
          <w:p w14:paraId="540401AB" w14:textId="0A0E1158" w:rsidR="00206F14" w:rsidRPr="00714816" w:rsidRDefault="00206F14"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MTP - Lucio Rodrigues Capelletto</w:t>
            </w:r>
          </w:p>
          <w:p w14:paraId="367283E2" w14:textId="209A2180" w:rsidR="0035340A" w:rsidRPr="00714816" w:rsidRDefault="0035340A"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SPREV/MTP – Marina Brito Battilani</w:t>
            </w:r>
          </w:p>
          <w:p w14:paraId="25824489" w14:textId="7BEA1C81" w:rsidR="00D81D16" w:rsidRPr="00714816" w:rsidRDefault="00CA4C74"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SPREV/MTP – Rogério Nagamine Costanzi</w:t>
            </w:r>
          </w:p>
          <w:p w14:paraId="58BC17DC" w14:textId="2843032F" w:rsidR="00206F14" w:rsidRPr="00714816" w:rsidRDefault="00206F14"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INSS – Edson Yamada Akio</w:t>
            </w:r>
          </w:p>
          <w:p w14:paraId="14D25E8E" w14:textId="35EDD104" w:rsidR="0044486F" w:rsidRPr="00714816" w:rsidRDefault="00CA4C74"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MTP</w:t>
            </w:r>
            <w:r w:rsidR="0044486F" w:rsidRPr="00714816">
              <w:rPr>
                <w:rFonts w:asciiTheme="minorHAnsi" w:hAnsiTheme="minorHAnsi" w:cstheme="minorHAnsi"/>
                <w:i w:val="0"/>
                <w:color w:val="auto"/>
                <w:sz w:val="20"/>
                <w:szCs w:val="20"/>
              </w:rPr>
              <w:t xml:space="preserve"> – Benedito Adalberto Brunca</w:t>
            </w:r>
          </w:p>
          <w:p w14:paraId="03E86A56" w14:textId="53FF4539" w:rsidR="00CA4C74" w:rsidRPr="00714816" w:rsidRDefault="00CA4C74"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 xml:space="preserve">SPE/ME – </w:t>
            </w:r>
            <w:r w:rsidR="00D81D16" w:rsidRPr="00714816">
              <w:rPr>
                <w:rFonts w:asciiTheme="minorHAnsi" w:hAnsiTheme="minorHAnsi" w:cstheme="minorHAnsi"/>
                <w:i w:val="0"/>
                <w:color w:val="auto"/>
                <w:sz w:val="20"/>
                <w:szCs w:val="20"/>
              </w:rPr>
              <w:t>Bernardo Borba de Andrade</w:t>
            </w:r>
          </w:p>
          <w:p w14:paraId="5F547021" w14:textId="681F08DB" w:rsidR="0035340A" w:rsidRPr="00714816" w:rsidRDefault="0035340A"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FEA-USP – José Roberto Ferreira Savoia</w:t>
            </w:r>
          </w:p>
          <w:p w14:paraId="51E69E55" w14:textId="10A826CF" w:rsidR="00334049" w:rsidRPr="00714816" w:rsidRDefault="00EA460E"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IPEA – Erik Alencar de Figueiredo</w:t>
            </w:r>
          </w:p>
        </w:tc>
        <w:tc>
          <w:tcPr>
            <w:tcW w:w="5207" w:type="dxa"/>
            <w:tcBorders>
              <w:left w:val="single" w:sz="4" w:space="0" w:color="auto"/>
              <w:right w:val="single" w:sz="4" w:space="0" w:color="auto"/>
            </w:tcBorders>
          </w:tcPr>
          <w:p w14:paraId="1D5BDAB1" w14:textId="1CEFA7BD" w:rsidR="00EA460E" w:rsidRPr="00714816" w:rsidRDefault="00EA460E"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FS - Odair Antonio Bortoloso</w:t>
            </w:r>
          </w:p>
          <w:p w14:paraId="509B91A5" w14:textId="6BD22169" w:rsidR="00EA460E" w:rsidRPr="00714816" w:rsidRDefault="00EA460E"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UGT – Natal Léo</w:t>
            </w:r>
          </w:p>
          <w:p w14:paraId="01C61FD0" w14:textId="33A3A27D" w:rsidR="00C0069D" w:rsidRPr="00714816" w:rsidRDefault="006C36BC" w:rsidP="00D81D16">
            <w:pPr>
              <w:spacing w:after="0"/>
              <w:ind w:left="0" w:right="0" w:firstLine="0"/>
              <w:rPr>
                <w:rFonts w:asciiTheme="minorHAnsi" w:hAnsiTheme="minorHAnsi" w:cstheme="minorHAnsi"/>
                <w:i w:val="0"/>
                <w:color w:val="FF0000"/>
                <w:sz w:val="20"/>
                <w:szCs w:val="20"/>
              </w:rPr>
            </w:pPr>
            <w:r w:rsidRPr="00714816">
              <w:rPr>
                <w:rFonts w:asciiTheme="minorHAnsi" w:hAnsiTheme="minorHAnsi" w:cstheme="minorHAnsi"/>
                <w:i w:val="0"/>
                <w:color w:val="auto"/>
                <w:sz w:val="20"/>
                <w:szCs w:val="20"/>
              </w:rPr>
              <w:t>CUT – Ariovaldo de Camargo</w:t>
            </w:r>
          </w:p>
        </w:tc>
      </w:tr>
      <w:tr w:rsidR="00C0069D" w:rsidRPr="00714816" w14:paraId="7863FE41" w14:textId="77777777" w:rsidTr="006A7F19">
        <w:tc>
          <w:tcPr>
            <w:tcW w:w="5208" w:type="dxa"/>
            <w:tcBorders>
              <w:top w:val="single" w:sz="4" w:space="0" w:color="auto"/>
              <w:bottom w:val="single" w:sz="4" w:space="0" w:color="auto"/>
            </w:tcBorders>
          </w:tcPr>
          <w:p w14:paraId="45C65F9C" w14:textId="67E1852D" w:rsidR="00C0069D" w:rsidRPr="00714816" w:rsidRDefault="00C0069D" w:rsidP="006A7F19">
            <w:pPr>
              <w:spacing w:after="116" w:line="259" w:lineRule="auto"/>
              <w:ind w:left="0" w:right="0" w:firstLine="0"/>
              <w:rPr>
                <w:rFonts w:asciiTheme="minorHAnsi" w:hAnsiTheme="minorHAnsi" w:cstheme="minorHAnsi"/>
                <w:i w:val="0"/>
                <w:color w:val="FF0000"/>
                <w:sz w:val="20"/>
                <w:szCs w:val="20"/>
              </w:rPr>
            </w:pPr>
          </w:p>
        </w:tc>
        <w:tc>
          <w:tcPr>
            <w:tcW w:w="5207" w:type="dxa"/>
            <w:tcBorders>
              <w:top w:val="single" w:sz="4" w:space="0" w:color="auto"/>
              <w:bottom w:val="single" w:sz="4" w:space="0" w:color="auto"/>
            </w:tcBorders>
          </w:tcPr>
          <w:p w14:paraId="664ECEE4" w14:textId="77777777" w:rsidR="00C0069D" w:rsidRPr="00714816" w:rsidRDefault="00C0069D" w:rsidP="006A7F19">
            <w:pPr>
              <w:spacing w:after="116" w:line="259" w:lineRule="auto"/>
              <w:ind w:left="0" w:right="0" w:firstLine="0"/>
              <w:rPr>
                <w:rFonts w:asciiTheme="minorHAnsi" w:hAnsiTheme="minorHAnsi" w:cstheme="minorHAnsi"/>
                <w:i w:val="0"/>
                <w:color w:val="FF0000"/>
                <w:sz w:val="20"/>
                <w:szCs w:val="20"/>
              </w:rPr>
            </w:pPr>
          </w:p>
        </w:tc>
      </w:tr>
      <w:tr w:rsidR="00C0069D" w:rsidRPr="00714816"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714816" w:rsidRDefault="00C0069D" w:rsidP="00D81D16">
            <w:pPr>
              <w:spacing w:after="0"/>
              <w:ind w:left="0" w:right="0" w:firstLine="0"/>
              <w:rPr>
                <w:rFonts w:asciiTheme="minorHAnsi" w:hAnsiTheme="minorHAnsi" w:cstheme="minorHAnsi"/>
                <w:i w:val="0"/>
                <w:color w:val="FF0000"/>
                <w:sz w:val="20"/>
                <w:szCs w:val="20"/>
              </w:rPr>
            </w:pPr>
            <w:r w:rsidRPr="00714816">
              <w:rPr>
                <w:rFonts w:asciiTheme="minorHAnsi" w:hAnsiTheme="minorHAnsi" w:cstheme="minorHAnsi"/>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714816" w:rsidRDefault="00C0069D" w:rsidP="006A7F19">
            <w:pPr>
              <w:spacing w:after="116" w:line="259" w:lineRule="auto"/>
              <w:ind w:left="0" w:right="0" w:firstLine="0"/>
              <w:rPr>
                <w:rFonts w:asciiTheme="minorHAnsi" w:hAnsiTheme="minorHAnsi" w:cstheme="minorHAnsi"/>
                <w:i w:val="0"/>
                <w:color w:val="FF0000"/>
                <w:sz w:val="20"/>
                <w:szCs w:val="20"/>
              </w:rPr>
            </w:pPr>
            <w:r w:rsidRPr="00714816">
              <w:rPr>
                <w:rFonts w:asciiTheme="minorHAnsi" w:hAnsiTheme="minorHAnsi" w:cstheme="minorHAnsi"/>
                <w:b/>
                <w:i w:val="0"/>
                <w:color w:val="auto"/>
                <w:sz w:val="20"/>
                <w:szCs w:val="20"/>
              </w:rPr>
              <w:t>Representantes dos Empregadores</w:t>
            </w:r>
          </w:p>
        </w:tc>
      </w:tr>
      <w:tr w:rsidR="00C0069D" w:rsidRPr="00714816" w14:paraId="6D5357B0" w14:textId="77777777" w:rsidTr="006A7F19">
        <w:tc>
          <w:tcPr>
            <w:tcW w:w="5208" w:type="dxa"/>
            <w:tcBorders>
              <w:left w:val="single" w:sz="4" w:space="0" w:color="auto"/>
              <w:bottom w:val="single" w:sz="4" w:space="0" w:color="auto"/>
              <w:right w:val="single" w:sz="4" w:space="0" w:color="auto"/>
            </w:tcBorders>
          </w:tcPr>
          <w:p w14:paraId="34F3FB8A" w14:textId="77777777" w:rsidR="0044486F" w:rsidRPr="00714816" w:rsidRDefault="0044486F"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COBAP – Obede Muniz Teodoro</w:t>
            </w:r>
          </w:p>
          <w:p w14:paraId="11A2194C" w14:textId="70599C11" w:rsidR="000D4034" w:rsidRPr="00714816" w:rsidRDefault="000D4034" w:rsidP="00D81D16">
            <w:pPr>
              <w:spacing w:after="0"/>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SINDNAPI/FS – Tônia Andrea Inocentini Galleti</w:t>
            </w:r>
          </w:p>
          <w:p w14:paraId="5436B3AE" w14:textId="4BEF4095" w:rsidR="006C36BC" w:rsidRPr="00714816" w:rsidRDefault="006C36BC" w:rsidP="00D81D16">
            <w:pPr>
              <w:spacing w:after="0"/>
              <w:ind w:left="0" w:right="0" w:firstLine="0"/>
              <w:rPr>
                <w:rFonts w:asciiTheme="minorHAnsi" w:hAnsiTheme="minorHAnsi" w:cstheme="minorHAnsi"/>
                <w:i w:val="0"/>
                <w:color w:val="auto"/>
                <w:sz w:val="20"/>
                <w:szCs w:val="20"/>
              </w:rPr>
            </w:pPr>
          </w:p>
        </w:tc>
        <w:tc>
          <w:tcPr>
            <w:tcW w:w="5207" w:type="dxa"/>
            <w:tcBorders>
              <w:left w:val="single" w:sz="4" w:space="0" w:color="auto"/>
              <w:bottom w:val="single" w:sz="4" w:space="0" w:color="auto"/>
              <w:right w:val="single" w:sz="4" w:space="0" w:color="auto"/>
            </w:tcBorders>
          </w:tcPr>
          <w:p w14:paraId="54666527" w14:textId="6DF80A28" w:rsidR="0044486F" w:rsidRPr="00714816" w:rsidRDefault="0044486F" w:rsidP="0044486F">
            <w:pPr>
              <w:spacing w:after="116" w:line="259" w:lineRule="auto"/>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CNM – Antônio Mário Rattes de Oliveira</w:t>
            </w:r>
          </w:p>
          <w:p w14:paraId="1337701F" w14:textId="2A8BCA17" w:rsidR="00EA460E" w:rsidRPr="00714816" w:rsidRDefault="00EA460E" w:rsidP="0044486F">
            <w:pPr>
              <w:spacing w:after="116" w:line="259" w:lineRule="auto"/>
              <w:ind w:left="0" w:right="0" w:firstLine="0"/>
              <w:rPr>
                <w:rFonts w:asciiTheme="minorHAnsi" w:hAnsiTheme="minorHAnsi" w:cstheme="minorHAnsi"/>
                <w:i w:val="0"/>
                <w:color w:val="auto"/>
                <w:sz w:val="20"/>
                <w:szCs w:val="20"/>
              </w:rPr>
            </w:pPr>
            <w:r w:rsidRPr="00714816">
              <w:rPr>
                <w:rFonts w:asciiTheme="minorHAnsi" w:hAnsiTheme="minorHAnsi" w:cstheme="minorHAnsi"/>
                <w:i w:val="0"/>
                <w:color w:val="auto"/>
                <w:sz w:val="20"/>
                <w:szCs w:val="20"/>
              </w:rPr>
              <w:t>CNA - Carolina Carvalhais Vieira de Melo</w:t>
            </w:r>
          </w:p>
          <w:p w14:paraId="0D32B4EB" w14:textId="6EECE859" w:rsidR="00C0069D" w:rsidRPr="00714816" w:rsidRDefault="0035340A" w:rsidP="006C36BC">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color w:val="auto"/>
                <w:sz w:val="20"/>
                <w:szCs w:val="20"/>
              </w:rPr>
              <w:t>CNT – Brunno Batista Contarato</w:t>
            </w:r>
          </w:p>
        </w:tc>
      </w:tr>
    </w:tbl>
    <w:p w14:paraId="3157DD3F" w14:textId="77777777" w:rsidR="00C0069D" w:rsidRPr="00714816" w:rsidRDefault="00C0069D" w:rsidP="00C0069D">
      <w:pPr>
        <w:suppressLineNumbers/>
        <w:spacing w:after="116" w:line="259" w:lineRule="auto"/>
        <w:ind w:left="-5" w:right="0"/>
        <w:jc w:val="left"/>
        <w:rPr>
          <w:rFonts w:asciiTheme="minorHAnsi" w:hAnsiTheme="minorHAnsi" w:cstheme="minorHAnsi"/>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714816" w14:paraId="3C6F45C4" w14:textId="77777777" w:rsidTr="006A7F19">
        <w:tc>
          <w:tcPr>
            <w:tcW w:w="10415" w:type="dxa"/>
            <w:gridSpan w:val="2"/>
          </w:tcPr>
          <w:p w14:paraId="12CF795B" w14:textId="152F5D95" w:rsidR="00C0069D" w:rsidRPr="00714816" w:rsidRDefault="00D37EBD" w:rsidP="006A7F19">
            <w:pPr>
              <w:spacing w:after="116" w:line="259" w:lineRule="auto"/>
              <w:ind w:left="0" w:right="0" w:firstLine="0"/>
              <w:jc w:val="center"/>
              <w:rPr>
                <w:rFonts w:asciiTheme="minorHAnsi" w:hAnsiTheme="minorHAnsi" w:cstheme="minorHAnsi"/>
                <w:b/>
                <w:i w:val="0"/>
                <w:color w:val="FF0000"/>
                <w:sz w:val="20"/>
                <w:szCs w:val="20"/>
              </w:rPr>
            </w:pPr>
            <w:r w:rsidRPr="00714816">
              <w:rPr>
                <w:rFonts w:asciiTheme="minorHAnsi" w:hAnsiTheme="minorHAnsi" w:cstheme="minorHAnsi"/>
                <w:b/>
                <w:i w:val="0"/>
                <w:color w:val="000000" w:themeColor="text1"/>
                <w:sz w:val="20"/>
                <w:szCs w:val="20"/>
              </w:rPr>
              <w:t>Palestrantes/</w:t>
            </w:r>
            <w:r w:rsidR="00C0069D" w:rsidRPr="00714816">
              <w:rPr>
                <w:rFonts w:asciiTheme="minorHAnsi" w:hAnsiTheme="minorHAnsi" w:cstheme="minorHAnsi"/>
                <w:b/>
                <w:i w:val="0"/>
                <w:color w:val="000000" w:themeColor="text1"/>
                <w:sz w:val="20"/>
                <w:szCs w:val="20"/>
              </w:rPr>
              <w:t>Convidados</w:t>
            </w:r>
          </w:p>
        </w:tc>
      </w:tr>
      <w:tr w:rsidR="00C0069D" w:rsidRPr="00714816" w14:paraId="27539DAA" w14:textId="77777777" w:rsidTr="006A7F19">
        <w:tc>
          <w:tcPr>
            <w:tcW w:w="5208" w:type="dxa"/>
          </w:tcPr>
          <w:p w14:paraId="4BEA2801" w14:textId="67DB324C" w:rsidR="00FF0009" w:rsidRPr="00714816" w:rsidRDefault="00D37EBD" w:rsidP="00D37EBD">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SPMF/SPREV/MTP – Álvaro Friderichs Fagundes</w:t>
            </w:r>
          </w:p>
          <w:p w14:paraId="4FCE138A" w14:textId="0E9514F3" w:rsidR="00EA460E" w:rsidRPr="00714816" w:rsidRDefault="00EA460E" w:rsidP="00D37EBD">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INSS – Jucimar Fonseca da Silva</w:t>
            </w:r>
          </w:p>
          <w:p w14:paraId="08516055" w14:textId="432CD357" w:rsidR="00EA460E" w:rsidRPr="00714816" w:rsidRDefault="00EA460E" w:rsidP="00D37EBD">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CRPS – Marcelo Fernando Bórsio</w:t>
            </w:r>
          </w:p>
          <w:p w14:paraId="0E4E0B24" w14:textId="728C7697" w:rsidR="00EA460E" w:rsidRPr="00714816" w:rsidRDefault="00EA460E" w:rsidP="00D37EBD">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INSS – Sebastião Faustino de Paula</w:t>
            </w:r>
          </w:p>
          <w:p w14:paraId="011699C5" w14:textId="2F1AE68F" w:rsidR="0035340A" w:rsidRPr="00714816" w:rsidRDefault="0035340A" w:rsidP="00D37EBD">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DATAPREV – Ubiramar Mendonça</w:t>
            </w:r>
          </w:p>
          <w:p w14:paraId="13D44267" w14:textId="6DCB3759" w:rsidR="00D37EBD" w:rsidRPr="00714816" w:rsidRDefault="00EA460E" w:rsidP="00EA460E">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SPREV/MTP – André Rodrigues Veras</w:t>
            </w:r>
          </w:p>
        </w:tc>
        <w:tc>
          <w:tcPr>
            <w:tcW w:w="5207" w:type="dxa"/>
          </w:tcPr>
          <w:p w14:paraId="368F8561" w14:textId="77777777" w:rsidR="0035340A" w:rsidRPr="00714816" w:rsidRDefault="0035340A" w:rsidP="00D37EBD">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INSS – Jobson de Paiva Silveira Sales</w:t>
            </w:r>
          </w:p>
          <w:p w14:paraId="0C4397E2" w14:textId="77777777" w:rsidR="00EA460E" w:rsidRPr="00714816" w:rsidRDefault="00EA460E" w:rsidP="00EA460E">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SPREV/MTP – Andrea Velasco Rufato</w:t>
            </w:r>
          </w:p>
          <w:p w14:paraId="18265D85" w14:textId="4EEFAC43" w:rsidR="00EA460E" w:rsidRPr="00714816" w:rsidRDefault="00EA460E" w:rsidP="00EA460E">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ASCOM/MTP – Camilla Rodrigues Andrade</w:t>
            </w:r>
          </w:p>
          <w:p w14:paraId="5BB06772" w14:textId="34909D92" w:rsidR="00EA460E" w:rsidRPr="00714816" w:rsidRDefault="00EA460E" w:rsidP="00EA460E">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SPMF/SPREV/MTP – Darlan Wener Guedes Silva</w:t>
            </w:r>
          </w:p>
          <w:p w14:paraId="0335E189" w14:textId="77777777" w:rsidR="00EA460E" w:rsidRPr="00714816" w:rsidRDefault="00EA460E" w:rsidP="00EA460E">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UGT – Francisco Canindé Pegado do Nascimento</w:t>
            </w:r>
          </w:p>
          <w:p w14:paraId="510426DC" w14:textId="2817550F" w:rsidR="00D37EBD" w:rsidRPr="00714816" w:rsidRDefault="00EA460E" w:rsidP="003C616A">
            <w:pPr>
              <w:spacing w:after="116" w:line="259" w:lineRule="auto"/>
              <w:ind w:left="0" w:right="0" w:firstLine="0"/>
              <w:rPr>
                <w:rFonts w:asciiTheme="minorHAnsi" w:hAnsiTheme="minorHAnsi" w:cstheme="minorHAnsi"/>
                <w:i w:val="0"/>
                <w:iCs/>
                <w:color w:val="auto"/>
                <w:sz w:val="20"/>
                <w:szCs w:val="20"/>
              </w:rPr>
            </w:pPr>
            <w:r w:rsidRPr="00714816">
              <w:rPr>
                <w:rFonts w:asciiTheme="minorHAnsi" w:hAnsiTheme="minorHAnsi" w:cstheme="minorHAnsi"/>
                <w:i w:val="0"/>
                <w:iCs/>
                <w:color w:val="auto"/>
                <w:sz w:val="20"/>
                <w:szCs w:val="20"/>
              </w:rPr>
              <w:t>SPREV – Nágila Lima de Sousa Bittencourt</w:t>
            </w:r>
          </w:p>
        </w:tc>
      </w:tr>
    </w:tbl>
    <w:p w14:paraId="3D4CFDDC" w14:textId="197D69D7" w:rsidR="00C0069D" w:rsidRPr="00714816" w:rsidRDefault="00C0069D" w:rsidP="00714816">
      <w:pPr>
        <w:suppressLineNumbers/>
        <w:spacing w:after="0" w:line="240" w:lineRule="auto"/>
        <w:ind w:left="0" w:right="0" w:firstLine="0"/>
        <w:jc w:val="left"/>
        <w:rPr>
          <w:rFonts w:asciiTheme="minorHAnsi" w:hAnsiTheme="minorHAnsi" w:cstheme="minorHAnsi"/>
          <w:bCs/>
          <w:i w:val="0"/>
        </w:rPr>
      </w:pPr>
    </w:p>
    <w:p w14:paraId="6111E758" w14:textId="4BC0E293" w:rsidR="002C01DB" w:rsidRPr="00714816" w:rsidRDefault="002C01DB" w:rsidP="00714816">
      <w:pPr>
        <w:suppressLineNumbers/>
        <w:spacing w:after="0" w:line="240" w:lineRule="auto"/>
        <w:ind w:left="0" w:right="0" w:firstLine="0"/>
        <w:jc w:val="left"/>
        <w:rPr>
          <w:rFonts w:asciiTheme="minorHAnsi" w:hAnsiTheme="minorHAnsi" w:cstheme="minorHAnsi"/>
          <w:bCs/>
          <w:i w:val="0"/>
        </w:rPr>
      </w:pPr>
    </w:p>
    <w:p w14:paraId="41C0FB8B" w14:textId="3EAD1129" w:rsidR="002C01DB" w:rsidRDefault="002C01DB" w:rsidP="00714816">
      <w:pPr>
        <w:suppressLineNumbers/>
        <w:spacing w:after="0" w:line="240" w:lineRule="auto"/>
        <w:ind w:left="0" w:right="0" w:firstLine="0"/>
        <w:jc w:val="left"/>
        <w:rPr>
          <w:rFonts w:asciiTheme="minorHAnsi" w:hAnsiTheme="minorHAnsi" w:cstheme="minorHAnsi"/>
          <w:bCs/>
          <w:i w:val="0"/>
        </w:rPr>
      </w:pPr>
    </w:p>
    <w:p w14:paraId="10783A7F" w14:textId="0975C7FD" w:rsidR="00714816" w:rsidRDefault="00714816" w:rsidP="00714816">
      <w:pPr>
        <w:suppressLineNumbers/>
        <w:spacing w:after="0" w:line="240" w:lineRule="auto"/>
        <w:ind w:left="0" w:right="0" w:firstLine="0"/>
        <w:jc w:val="left"/>
        <w:rPr>
          <w:rFonts w:asciiTheme="minorHAnsi" w:hAnsiTheme="minorHAnsi" w:cstheme="minorHAnsi"/>
          <w:bCs/>
          <w:i w:val="0"/>
        </w:rPr>
      </w:pPr>
    </w:p>
    <w:p w14:paraId="0685DA3A" w14:textId="41BCCDFB" w:rsidR="00714816" w:rsidRDefault="00714816" w:rsidP="00714816">
      <w:pPr>
        <w:suppressLineNumbers/>
        <w:spacing w:after="0" w:line="240" w:lineRule="auto"/>
        <w:ind w:left="0" w:right="0" w:firstLine="0"/>
        <w:jc w:val="left"/>
        <w:rPr>
          <w:rFonts w:asciiTheme="minorHAnsi" w:hAnsiTheme="minorHAnsi" w:cstheme="minorHAnsi"/>
          <w:bCs/>
          <w:i w:val="0"/>
        </w:rPr>
      </w:pPr>
    </w:p>
    <w:p w14:paraId="0336EE74" w14:textId="5861B311" w:rsidR="00714816" w:rsidRDefault="00714816" w:rsidP="00714816">
      <w:pPr>
        <w:suppressLineNumbers/>
        <w:spacing w:after="0" w:line="240" w:lineRule="auto"/>
        <w:ind w:left="0" w:right="0" w:firstLine="0"/>
        <w:jc w:val="left"/>
        <w:rPr>
          <w:rFonts w:asciiTheme="minorHAnsi" w:hAnsiTheme="minorHAnsi" w:cstheme="minorHAnsi"/>
          <w:bCs/>
          <w:i w:val="0"/>
        </w:rPr>
      </w:pPr>
    </w:p>
    <w:p w14:paraId="371F7DA6" w14:textId="4238A55D" w:rsidR="00714816" w:rsidRDefault="00714816" w:rsidP="00714816">
      <w:pPr>
        <w:suppressLineNumbers/>
        <w:spacing w:after="0" w:line="240" w:lineRule="auto"/>
        <w:ind w:left="0" w:right="0" w:firstLine="0"/>
        <w:jc w:val="left"/>
        <w:rPr>
          <w:rFonts w:asciiTheme="minorHAnsi" w:hAnsiTheme="minorHAnsi" w:cstheme="minorHAnsi"/>
          <w:bCs/>
          <w:i w:val="0"/>
        </w:rPr>
      </w:pPr>
    </w:p>
    <w:p w14:paraId="122CB1C9" w14:textId="23BD871C" w:rsidR="00714816" w:rsidRDefault="00714816" w:rsidP="00714816">
      <w:pPr>
        <w:suppressLineNumbers/>
        <w:spacing w:after="0" w:line="240" w:lineRule="auto"/>
        <w:ind w:left="0" w:right="0" w:firstLine="0"/>
        <w:jc w:val="left"/>
        <w:rPr>
          <w:rFonts w:asciiTheme="minorHAnsi" w:hAnsiTheme="minorHAnsi" w:cstheme="minorHAnsi"/>
          <w:bCs/>
          <w:i w:val="0"/>
        </w:rPr>
      </w:pPr>
    </w:p>
    <w:p w14:paraId="38F50C12" w14:textId="77777777" w:rsidR="00714816" w:rsidRPr="00714816" w:rsidRDefault="00714816" w:rsidP="00714816">
      <w:pPr>
        <w:suppressLineNumbers/>
        <w:spacing w:after="0" w:line="240" w:lineRule="auto"/>
        <w:ind w:left="0" w:right="0" w:firstLine="0"/>
        <w:jc w:val="left"/>
        <w:rPr>
          <w:rFonts w:asciiTheme="minorHAnsi" w:hAnsiTheme="minorHAnsi" w:cstheme="minorHAnsi"/>
          <w:bCs/>
          <w:i w:val="0"/>
        </w:rPr>
      </w:pPr>
    </w:p>
    <w:p w14:paraId="1614F287" w14:textId="13A8A262" w:rsidR="00504C7F" w:rsidRPr="00FE0217" w:rsidRDefault="00504C7F" w:rsidP="00714816">
      <w:pPr>
        <w:pStyle w:val="Ttulo2"/>
        <w:spacing w:after="0" w:line="360" w:lineRule="auto"/>
        <w:ind w:left="0" w:right="0" w:firstLine="0"/>
        <w:rPr>
          <w:rFonts w:asciiTheme="minorHAnsi" w:hAnsiTheme="minorHAnsi" w:cstheme="minorHAnsi"/>
          <w:color w:val="auto"/>
          <w:sz w:val="22"/>
        </w:rPr>
      </w:pPr>
      <w:r w:rsidRPr="00FE0217">
        <w:rPr>
          <w:rFonts w:asciiTheme="minorHAnsi" w:hAnsiTheme="minorHAnsi" w:cstheme="minorHAnsi"/>
          <w:sz w:val="22"/>
        </w:rPr>
        <w:lastRenderedPageBreak/>
        <w:t xml:space="preserve">I </w:t>
      </w:r>
      <w:r w:rsidRPr="00FE0217">
        <w:rPr>
          <w:rFonts w:asciiTheme="minorHAnsi" w:hAnsiTheme="minorHAnsi" w:cstheme="minorHAnsi"/>
          <w:color w:val="auto"/>
          <w:sz w:val="22"/>
        </w:rPr>
        <w:t xml:space="preserve">– ABERTURA </w:t>
      </w:r>
    </w:p>
    <w:p w14:paraId="00EBEEE9" w14:textId="5804944E" w:rsidR="006E164F" w:rsidRDefault="00504C7F" w:rsidP="00714816">
      <w:pPr>
        <w:spacing w:after="0"/>
        <w:ind w:left="-5" w:right="0"/>
        <w:rPr>
          <w:rFonts w:asciiTheme="minorHAnsi" w:hAnsiTheme="minorHAnsi" w:cstheme="minorHAnsi"/>
          <w:i w:val="0"/>
          <w:color w:val="auto"/>
        </w:rPr>
      </w:pPr>
      <w:r w:rsidRPr="00FE0217">
        <w:rPr>
          <w:rFonts w:asciiTheme="minorHAnsi" w:hAnsiTheme="minorHAnsi" w:cstheme="minorHAnsi"/>
          <w:i w:val="0"/>
          <w:color w:val="auto"/>
        </w:rPr>
        <w:t xml:space="preserve">Presidindo a mesa, o </w:t>
      </w:r>
      <w:r w:rsidR="00CB09C6" w:rsidRPr="00FE0217">
        <w:rPr>
          <w:rFonts w:asciiTheme="minorHAnsi" w:hAnsiTheme="minorHAnsi" w:cstheme="minorHAnsi"/>
          <w:b/>
          <w:bCs/>
          <w:i w:val="0"/>
          <w:color w:val="auto"/>
        </w:rPr>
        <w:t>Conselheiro</w:t>
      </w:r>
      <w:r w:rsidR="002D2193" w:rsidRPr="00FE0217">
        <w:rPr>
          <w:rFonts w:asciiTheme="minorHAnsi" w:hAnsiTheme="minorHAnsi" w:cstheme="minorHAnsi"/>
          <w:b/>
          <w:bCs/>
          <w:i w:val="0"/>
          <w:color w:val="auto"/>
        </w:rPr>
        <w:t xml:space="preserve"> Benedito</w:t>
      </w:r>
      <w:r w:rsidR="00D37EBD" w:rsidRPr="00FE0217">
        <w:rPr>
          <w:rFonts w:asciiTheme="minorHAnsi" w:hAnsiTheme="minorHAnsi" w:cstheme="minorHAnsi"/>
          <w:b/>
          <w:bCs/>
          <w:i w:val="0"/>
          <w:color w:val="auto"/>
        </w:rPr>
        <w:t xml:space="preserve"> Adalberto</w:t>
      </w:r>
      <w:r w:rsidR="002D2193" w:rsidRPr="00FE0217">
        <w:rPr>
          <w:rFonts w:asciiTheme="minorHAnsi" w:hAnsiTheme="minorHAnsi" w:cstheme="minorHAnsi"/>
          <w:b/>
          <w:bCs/>
          <w:i w:val="0"/>
          <w:color w:val="auto"/>
        </w:rPr>
        <w:t xml:space="preserve"> Brunca</w:t>
      </w:r>
      <w:r w:rsidRPr="00FE0217">
        <w:rPr>
          <w:rFonts w:asciiTheme="minorHAnsi" w:hAnsiTheme="minorHAnsi" w:cstheme="minorHAnsi"/>
          <w:i w:val="0"/>
          <w:color w:val="auto"/>
        </w:rPr>
        <w:t xml:space="preserve"> abriu a 2</w:t>
      </w:r>
      <w:r w:rsidR="00F82C6D" w:rsidRPr="00FE0217">
        <w:rPr>
          <w:rFonts w:asciiTheme="minorHAnsi" w:hAnsiTheme="minorHAnsi" w:cstheme="minorHAnsi"/>
          <w:i w:val="0"/>
          <w:color w:val="auto"/>
        </w:rPr>
        <w:t>90</w:t>
      </w:r>
      <w:r w:rsidRPr="00FE0217">
        <w:rPr>
          <w:rFonts w:asciiTheme="minorHAnsi" w:hAnsiTheme="minorHAnsi" w:cstheme="minorHAnsi"/>
          <w:i w:val="0"/>
          <w:color w:val="auto"/>
        </w:rPr>
        <w:t xml:space="preserve">ª Reunião </w:t>
      </w:r>
      <w:r w:rsidR="00252606" w:rsidRPr="00FE0217">
        <w:rPr>
          <w:rFonts w:asciiTheme="minorHAnsi" w:hAnsiTheme="minorHAnsi" w:cstheme="minorHAnsi"/>
          <w:i w:val="0"/>
          <w:color w:val="auto"/>
        </w:rPr>
        <w:t>O</w:t>
      </w:r>
      <w:r w:rsidRPr="00FE0217">
        <w:rPr>
          <w:rFonts w:asciiTheme="minorHAnsi" w:hAnsiTheme="minorHAnsi" w:cstheme="minorHAnsi"/>
          <w:i w:val="0"/>
          <w:color w:val="auto"/>
        </w:rPr>
        <w:t>rdinária do Conselho N</w:t>
      </w:r>
      <w:r w:rsidR="006E164F" w:rsidRPr="00FE0217">
        <w:rPr>
          <w:rFonts w:asciiTheme="minorHAnsi" w:hAnsiTheme="minorHAnsi" w:cstheme="minorHAnsi"/>
          <w:i w:val="0"/>
          <w:color w:val="auto"/>
        </w:rPr>
        <w:t>acional de Previdência Social (</w:t>
      </w:r>
      <w:r w:rsidRPr="00FE0217">
        <w:rPr>
          <w:rFonts w:asciiTheme="minorHAnsi" w:hAnsiTheme="minorHAnsi" w:cstheme="minorHAnsi"/>
          <w:i w:val="0"/>
          <w:color w:val="auto"/>
        </w:rPr>
        <w:t>CNPS</w:t>
      </w:r>
      <w:r w:rsidR="006E164F" w:rsidRPr="00FE0217">
        <w:rPr>
          <w:rFonts w:asciiTheme="minorHAnsi" w:hAnsiTheme="minorHAnsi" w:cstheme="minorHAnsi"/>
          <w:i w:val="0"/>
          <w:color w:val="auto"/>
        </w:rPr>
        <w:t>)</w:t>
      </w:r>
      <w:r w:rsidR="00BF6F89">
        <w:rPr>
          <w:rFonts w:asciiTheme="minorHAnsi" w:hAnsiTheme="minorHAnsi" w:cstheme="minorHAnsi"/>
          <w:i w:val="0"/>
          <w:color w:val="auto"/>
        </w:rPr>
        <w:t xml:space="preserve">, dando </w:t>
      </w:r>
      <w:r w:rsidR="003C616A" w:rsidRPr="00FE0217">
        <w:rPr>
          <w:rFonts w:asciiTheme="minorHAnsi" w:hAnsiTheme="minorHAnsi" w:cstheme="minorHAnsi"/>
          <w:i w:val="0"/>
          <w:color w:val="auto"/>
        </w:rPr>
        <w:t>posse</w:t>
      </w:r>
      <w:r w:rsidR="006E164F" w:rsidRPr="00FE0217">
        <w:rPr>
          <w:rFonts w:asciiTheme="minorHAnsi" w:hAnsiTheme="minorHAnsi" w:cstheme="minorHAnsi"/>
          <w:i w:val="0"/>
          <w:color w:val="auto"/>
        </w:rPr>
        <w:t xml:space="preserve"> </w:t>
      </w:r>
      <w:r w:rsidR="00412216" w:rsidRPr="00FE0217">
        <w:rPr>
          <w:rFonts w:asciiTheme="minorHAnsi" w:hAnsiTheme="minorHAnsi" w:cstheme="minorHAnsi"/>
          <w:i w:val="0"/>
          <w:color w:val="auto"/>
        </w:rPr>
        <w:t>a</w:t>
      </w:r>
      <w:r w:rsidR="006E164F" w:rsidRPr="00FE0217">
        <w:rPr>
          <w:rFonts w:asciiTheme="minorHAnsi" w:hAnsiTheme="minorHAnsi" w:cstheme="minorHAnsi"/>
          <w:i w:val="0"/>
          <w:color w:val="auto"/>
        </w:rPr>
        <w:t xml:space="preserve">os novos conselheiros: </w:t>
      </w:r>
      <w:r w:rsidR="00412216" w:rsidRPr="00FE0217">
        <w:rPr>
          <w:rFonts w:asciiTheme="minorHAnsi" w:hAnsiTheme="minorHAnsi" w:cstheme="minorHAnsi"/>
          <w:i w:val="0"/>
          <w:color w:val="auto"/>
        </w:rPr>
        <w:t xml:space="preserve">Sr. </w:t>
      </w:r>
      <w:r w:rsidR="00064022" w:rsidRPr="00FE0217">
        <w:rPr>
          <w:rFonts w:asciiTheme="minorHAnsi" w:hAnsiTheme="minorHAnsi" w:cstheme="minorHAnsi"/>
          <w:i w:val="0"/>
          <w:color w:val="auto"/>
        </w:rPr>
        <w:t>Lucio Rodrigues Ca</w:t>
      </w:r>
      <w:r w:rsidR="006E164F" w:rsidRPr="00FE0217">
        <w:rPr>
          <w:rFonts w:asciiTheme="minorHAnsi" w:hAnsiTheme="minorHAnsi" w:cstheme="minorHAnsi"/>
          <w:i w:val="0"/>
          <w:color w:val="auto"/>
        </w:rPr>
        <w:t>pelletto, Secretário Executivo do Ministério do Trabalho e Previdência, membro suplente, representante</w:t>
      </w:r>
      <w:r w:rsidR="00412216" w:rsidRPr="00FE0217">
        <w:rPr>
          <w:rFonts w:asciiTheme="minorHAnsi" w:hAnsiTheme="minorHAnsi" w:cstheme="minorHAnsi"/>
          <w:i w:val="0"/>
          <w:color w:val="auto"/>
        </w:rPr>
        <w:t xml:space="preserve"> do Ministério do Trabalho e Previdência (MTP); Sr. </w:t>
      </w:r>
      <w:r w:rsidR="006E164F" w:rsidRPr="00FE0217">
        <w:rPr>
          <w:rFonts w:asciiTheme="minorHAnsi" w:hAnsiTheme="minorHAnsi" w:cstheme="minorHAnsi"/>
          <w:i w:val="0"/>
          <w:color w:val="auto"/>
        </w:rPr>
        <w:t xml:space="preserve">Edson Akio Yamada, membro suplente, </w:t>
      </w:r>
      <w:r w:rsidR="00412216" w:rsidRPr="00FE0217">
        <w:rPr>
          <w:rFonts w:asciiTheme="minorHAnsi" w:hAnsiTheme="minorHAnsi" w:cstheme="minorHAnsi"/>
          <w:i w:val="0"/>
          <w:color w:val="auto"/>
        </w:rPr>
        <w:t xml:space="preserve">representante </w:t>
      </w:r>
      <w:r w:rsidR="006E164F" w:rsidRPr="00FE0217">
        <w:rPr>
          <w:rFonts w:asciiTheme="minorHAnsi" w:hAnsiTheme="minorHAnsi" w:cstheme="minorHAnsi"/>
          <w:i w:val="0"/>
          <w:color w:val="auto"/>
        </w:rPr>
        <w:t>do Instituto Nacional do Seguro Social (INSS)</w:t>
      </w:r>
      <w:r w:rsidR="00412216" w:rsidRPr="00FE0217">
        <w:rPr>
          <w:rFonts w:asciiTheme="minorHAnsi" w:hAnsiTheme="minorHAnsi" w:cstheme="minorHAnsi"/>
          <w:i w:val="0"/>
          <w:color w:val="auto"/>
        </w:rPr>
        <w:t xml:space="preserve">; Sr. Erik Alencar de Figueiredo, membro suplente, representante do Instituto de Pesquisa Econômica Aplicada (IPEA); Sr. Rolando Medeiros, membro suplente, representante da Central dos Trabalhadores e Trabalhadoras do Brasil (CTB). </w:t>
      </w:r>
      <w:r w:rsidR="00885906" w:rsidRPr="00FE0217">
        <w:rPr>
          <w:rFonts w:asciiTheme="minorHAnsi" w:hAnsiTheme="minorHAnsi" w:cstheme="minorHAnsi"/>
          <w:i w:val="0"/>
          <w:color w:val="auto"/>
        </w:rPr>
        <w:t>Na sequência, indicou os</w:t>
      </w:r>
      <w:r w:rsidR="00BF6F89">
        <w:rPr>
          <w:rFonts w:asciiTheme="minorHAnsi" w:hAnsiTheme="minorHAnsi" w:cstheme="minorHAnsi"/>
          <w:i w:val="0"/>
          <w:color w:val="auto"/>
        </w:rPr>
        <w:t>(a)</w:t>
      </w:r>
      <w:r w:rsidR="00885906" w:rsidRPr="00FE0217">
        <w:rPr>
          <w:rFonts w:asciiTheme="minorHAnsi" w:hAnsiTheme="minorHAnsi" w:cstheme="minorHAnsi"/>
          <w:i w:val="0"/>
          <w:color w:val="auto"/>
        </w:rPr>
        <w:t xml:space="preserve"> c</w:t>
      </w:r>
      <w:r w:rsidR="00412216" w:rsidRPr="00FE0217">
        <w:rPr>
          <w:rFonts w:asciiTheme="minorHAnsi" w:hAnsiTheme="minorHAnsi" w:cstheme="minorHAnsi"/>
          <w:i w:val="0"/>
          <w:color w:val="auto"/>
        </w:rPr>
        <w:t>onselhei</w:t>
      </w:r>
      <w:r w:rsidR="00064022" w:rsidRPr="00FE0217">
        <w:rPr>
          <w:rFonts w:asciiTheme="minorHAnsi" w:hAnsiTheme="minorHAnsi" w:cstheme="minorHAnsi"/>
          <w:i w:val="0"/>
          <w:color w:val="auto"/>
        </w:rPr>
        <w:t>ros</w:t>
      </w:r>
      <w:r w:rsidR="00BF6F89">
        <w:rPr>
          <w:rFonts w:asciiTheme="minorHAnsi" w:hAnsiTheme="minorHAnsi" w:cstheme="minorHAnsi"/>
          <w:i w:val="0"/>
          <w:color w:val="auto"/>
        </w:rPr>
        <w:t>(a)</w:t>
      </w:r>
      <w:r w:rsidR="00064022" w:rsidRPr="00FE0217">
        <w:rPr>
          <w:rFonts w:asciiTheme="minorHAnsi" w:hAnsiTheme="minorHAnsi" w:cstheme="minorHAnsi"/>
          <w:i w:val="0"/>
          <w:color w:val="auto"/>
        </w:rPr>
        <w:t xml:space="preserve"> reconduzidos</w:t>
      </w:r>
      <w:r w:rsidR="00BF6F89">
        <w:rPr>
          <w:rFonts w:asciiTheme="minorHAnsi" w:hAnsiTheme="minorHAnsi" w:cstheme="minorHAnsi"/>
          <w:i w:val="0"/>
          <w:color w:val="auto"/>
        </w:rPr>
        <w:t>(a)</w:t>
      </w:r>
      <w:r w:rsidR="00064022" w:rsidRPr="00FE0217">
        <w:rPr>
          <w:rFonts w:asciiTheme="minorHAnsi" w:hAnsiTheme="minorHAnsi" w:cstheme="minorHAnsi"/>
          <w:i w:val="0"/>
          <w:color w:val="auto"/>
        </w:rPr>
        <w:t>: Sr. Bartolomeu</w:t>
      </w:r>
      <w:r w:rsidR="00412216" w:rsidRPr="00FE0217">
        <w:rPr>
          <w:rFonts w:asciiTheme="minorHAnsi" w:hAnsiTheme="minorHAnsi" w:cstheme="minorHAnsi"/>
          <w:i w:val="0"/>
          <w:color w:val="auto"/>
        </w:rPr>
        <w:t xml:space="preserve"> Evangelista de França, membro suplente, representante da Central dos Sindicatos Brasileiros (CSB); Sr. Obede Muniz Teodoro, membro titular e Sr. Warley Martins Gonçalles, membro suplente, representantes da Confederação Brasileira de Aposentados e Pensionistas (COBAP); Sra. Edjane Rodrigues da Silva, membro suplente, representante da Confederação Nacional dos Trabalhadores Rurais Agricultores e Agricultoras Familiares (CONTAG); Sr. Ariovaldo de Camargo, membro titular, representante da Central Única dos Trabalhadores (CUT); Sr. Antônio Mário Rattes de Oliveira, membro suplente, representante da Confederação Nacional de Municípios (CNM)</w:t>
      </w:r>
      <w:r w:rsidR="00BF6F89">
        <w:rPr>
          <w:rFonts w:asciiTheme="minorHAnsi" w:hAnsiTheme="minorHAnsi" w:cstheme="minorHAnsi"/>
          <w:i w:val="0"/>
          <w:color w:val="auto"/>
        </w:rPr>
        <w:t xml:space="preserve"> e a </w:t>
      </w:r>
      <w:r w:rsidR="00885906" w:rsidRPr="00FE0217">
        <w:rPr>
          <w:rFonts w:asciiTheme="minorHAnsi" w:hAnsiTheme="minorHAnsi" w:cstheme="minorHAnsi"/>
          <w:i w:val="0"/>
          <w:color w:val="auto"/>
        </w:rPr>
        <w:t xml:space="preserve">Sra. Carolina Carvalhais Vieira de Melo, membro titular, representante da Confederação da Agricultura e Pecuária do Brasil (CNA). Realizada breve manifestação pelos novos conselheiros empossados, o </w:t>
      </w:r>
      <w:r w:rsidR="00885906" w:rsidRPr="00FE0217">
        <w:rPr>
          <w:rFonts w:asciiTheme="minorHAnsi" w:hAnsiTheme="minorHAnsi" w:cstheme="minorHAnsi"/>
          <w:b/>
          <w:bCs/>
          <w:i w:val="0"/>
          <w:color w:val="auto"/>
        </w:rPr>
        <w:t>Sr. Preside</w:t>
      </w:r>
      <w:r w:rsidR="00064022" w:rsidRPr="00FE0217">
        <w:rPr>
          <w:rFonts w:asciiTheme="minorHAnsi" w:hAnsiTheme="minorHAnsi" w:cstheme="minorHAnsi"/>
          <w:b/>
          <w:bCs/>
          <w:i w:val="0"/>
          <w:color w:val="auto"/>
        </w:rPr>
        <w:t>nte</w:t>
      </w:r>
      <w:r w:rsidR="00064022" w:rsidRPr="00FE0217">
        <w:rPr>
          <w:rFonts w:asciiTheme="minorHAnsi" w:hAnsiTheme="minorHAnsi" w:cstheme="minorHAnsi"/>
          <w:i w:val="0"/>
          <w:color w:val="auto"/>
        </w:rPr>
        <w:t xml:space="preserve"> desejou boas-vindas a todos</w:t>
      </w:r>
      <w:r w:rsidR="00885906" w:rsidRPr="00FE0217">
        <w:rPr>
          <w:rFonts w:asciiTheme="minorHAnsi" w:hAnsiTheme="minorHAnsi" w:cstheme="minorHAnsi"/>
          <w:i w:val="0"/>
          <w:color w:val="auto"/>
        </w:rPr>
        <w:t>.</w:t>
      </w:r>
    </w:p>
    <w:p w14:paraId="0D644484" w14:textId="77777777" w:rsidR="00714816" w:rsidRPr="00FE0217" w:rsidRDefault="00714816" w:rsidP="00714816">
      <w:pPr>
        <w:spacing w:after="0"/>
        <w:ind w:left="-5" w:right="0"/>
        <w:rPr>
          <w:rFonts w:asciiTheme="minorHAnsi" w:hAnsiTheme="minorHAnsi" w:cstheme="minorHAnsi"/>
          <w:i w:val="0"/>
          <w:color w:val="auto"/>
        </w:rPr>
      </w:pPr>
    </w:p>
    <w:p w14:paraId="71F3D46F" w14:textId="0D6C1DC6" w:rsidR="00504C7F" w:rsidRPr="00FE0217" w:rsidRDefault="00504C7F" w:rsidP="00714816">
      <w:pPr>
        <w:pStyle w:val="Ttulo2"/>
        <w:spacing w:after="0" w:line="360" w:lineRule="auto"/>
        <w:ind w:left="-6" w:right="0" w:hanging="11"/>
        <w:rPr>
          <w:rFonts w:asciiTheme="minorHAnsi" w:hAnsiTheme="minorHAnsi" w:cstheme="minorHAnsi"/>
          <w:color w:val="auto"/>
          <w:sz w:val="22"/>
        </w:rPr>
      </w:pPr>
      <w:r w:rsidRPr="00FE0217">
        <w:rPr>
          <w:rFonts w:asciiTheme="minorHAnsi" w:hAnsiTheme="minorHAnsi" w:cstheme="minorHAnsi"/>
          <w:color w:val="auto"/>
          <w:sz w:val="22"/>
        </w:rPr>
        <w:t xml:space="preserve">II – EXPEDIENTE </w:t>
      </w:r>
    </w:p>
    <w:p w14:paraId="322997B1" w14:textId="72645598" w:rsidR="00504C7F" w:rsidRDefault="0044486F" w:rsidP="00714816">
      <w:pPr>
        <w:spacing w:after="0"/>
        <w:ind w:left="-5" w:right="0"/>
        <w:rPr>
          <w:rFonts w:asciiTheme="minorHAnsi" w:hAnsiTheme="minorHAnsi" w:cstheme="minorHAnsi"/>
          <w:i w:val="0"/>
          <w:color w:val="000000" w:themeColor="text1"/>
        </w:rPr>
      </w:pPr>
      <w:r w:rsidRPr="00FE0217">
        <w:rPr>
          <w:rFonts w:asciiTheme="minorHAnsi" w:hAnsiTheme="minorHAnsi" w:cstheme="minorHAnsi"/>
          <w:i w:val="0"/>
          <w:color w:val="auto"/>
        </w:rPr>
        <w:t xml:space="preserve">O </w:t>
      </w:r>
      <w:r w:rsidR="008F0B00" w:rsidRPr="00FE0217">
        <w:rPr>
          <w:rFonts w:asciiTheme="minorHAnsi" w:hAnsiTheme="minorHAnsi" w:cstheme="minorHAnsi"/>
          <w:b/>
          <w:bCs/>
          <w:i w:val="0"/>
          <w:color w:val="auto"/>
        </w:rPr>
        <w:t>Sr</w:t>
      </w:r>
      <w:r w:rsidR="008F0B00" w:rsidRPr="00FE0217">
        <w:rPr>
          <w:rFonts w:asciiTheme="minorHAnsi" w:hAnsiTheme="minorHAnsi" w:cstheme="minorHAnsi"/>
          <w:i w:val="0"/>
          <w:color w:val="auto"/>
        </w:rPr>
        <w:t xml:space="preserve">. </w:t>
      </w:r>
      <w:r w:rsidR="008F0B00" w:rsidRPr="00FE0217">
        <w:rPr>
          <w:rFonts w:asciiTheme="minorHAnsi" w:hAnsiTheme="minorHAnsi" w:cstheme="minorHAnsi"/>
          <w:b/>
          <w:bCs/>
          <w:i w:val="0"/>
          <w:color w:val="auto"/>
        </w:rPr>
        <w:t>Presidente</w:t>
      </w:r>
      <w:r w:rsidR="00B038D9" w:rsidRPr="00FE0217">
        <w:rPr>
          <w:rFonts w:asciiTheme="minorHAnsi" w:hAnsiTheme="minorHAnsi" w:cstheme="minorHAnsi"/>
          <w:b/>
          <w:bCs/>
          <w:i w:val="0"/>
          <w:color w:val="auto"/>
        </w:rPr>
        <w:t xml:space="preserve"> </w:t>
      </w:r>
      <w:r w:rsidR="008F0B00" w:rsidRPr="00FE0217">
        <w:rPr>
          <w:rFonts w:asciiTheme="minorHAnsi" w:hAnsiTheme="minorHAnsi" w:cstheme="minorHAnsi"/>
          <w:i w:val="0"/>
          <w:color w:val="auto"/>
        </w:rPr>
        <w:t>co</w:t>
      </w:r>
      <w:r w:rsidR="008868AB" w:rsidRPr="00FE0217">
        <w:rPr>
          <w:rFonts w:asciiTheme="minorHAnsi" w:hAnsiTheme="minorHAnsi" w:cstheme="minorHAnsi"/>
          <w:i w:val="0"/>
          <w:color w:val="auto"/>
        </w:rPr>
        <w:t xml:space="preserve">locou </w:t>
      </w:r>
      <w:r w:rsidRPr="00FE0217">
        <w:rPr>
          <w:rFonts w:asciiTheme="minorHAnsi" w:hAnsiTheme="minorHAnsi" w:cstheme="minorHAnsi"/>
          <w:i w:val="0"/>
          <w:color w:val="auto"/>
        </w:rPr>
        <w:t xml:space="preserve">em </w:t>
      </w:r>
      <w:r w:rsidR="008F0B00" w:rsidRPr="00FE0217">
        <w:rPr>
          <w:rFonts w:asciiTheme="minorHAnsi" w:hAnsiTheme="minorHAnsi" w:cstheme="minorHAnsi"/>
          <w:i w:val="0"/>
          <w:color w:val="auto"/>
        </w:rPr>
        <w:t xml:space="preserve">apreciação e </w:t>
      </w:r>
      <w:r w:rsidRPr="00FE0217">
        <w:rPr>
          <w:rFonts w:asciiTheme="minorHAnsi" w:hAnsiTheme="minorHAnsi" w:cstheme="minorHAnsi"/>
          <w:i w:val="0"/>
          <w:color w:val="auto"/>
        </w:rPr>
        <w:t>aprovação a Ata</w:t>
      </w:r>
      <w:r w:rsidR="00D37EBD" w:rsidRPr="00FE0217">
        <w:rPr>
          <w:rFonts w:asciiTheme="minorHAnsi" w:hAnsiTheme="minorHAnsi" w:cstheme="minorHAnsi"/>
          <w:i w:val="0"/>
          <w:color w:val="auto"/>
        </w:rPr>
        <w:t xml:space="preserve"> </w:t>
      </w:r>
      <w:r w:rsidRPr="00FE0217">
        <w:rPr>
          <w:rFonts w:asciiTheme="minorHAnsi" w:hAnsiTheme="minorHAnsi" w:cstheme="minorHAnsi"/>
          <w:i w:val="0"/>
          <w:color w:val="auto"/>
        </w:rPr>
        <w:t>da 2</w:t>
      </w:r>
      <w:r w:rsidR="00885906" w:rsidRPr="00FE0217">
        <w:rPr>
          <w:rFonts w:asciiTheme="minorHAnsi" w:hAnsiTheme="minorHAnsi" w:cstheme="minorHAnsi"/>
          <w:i w:val="0"/>
          <w:color w:val="auto"/>
        </w:rPr>
        <w:t>89</w:t>
      </w:r>
      <w:r w:rsidR="00D37EBD" w:rsidRPr="00FE0217">
        <w:rPr>
          <w:rFonts w:asciiTheme="minorHAnsi" w:hAnsiTheme="minorHAnsi" w:cstheme="minorHAnsi"/>
          <w:i w:val="0"/>
          <w:color w:val="auto"/>
        </w:rPr>
        <w:t>ª Reunião</w:t>
      </w:r>
      <w:r w:rsidRPr="00FE0217">
        <w:rPr>
          <w:rFonts w:asciiTheme="minorHAnsi" w:hAnsiTheme="minorHAnsi" w:cstheme="minorHAnsi"/>
          <w:i w:val="0"/>
          <w:color w:val="auto"/>
        </w:rPr>
        <w:t xml:space="preserve"> Ordinária do CN</w:t>
      </w:r>
      <w:r w:rsidR="00297ECC" w:rsidRPr="00FE0217">
        <w:rPr>
          <w:rFonts w:asciiTheme="minorHAnsi" w:hAnsiTheme="minorHAnsi" w:cstheme="minorHAnsi"/>
          <w:i w:val="0"/>
          <w:color w:val="auto"/>
        </w:rPr>
        <w:t>PS</w:t>
      </w:r>
      <w:r w:rsidRPr="00FE0217">
        <w:rPr>
          <w:rFonts w:asciiTheme="minorHAnsi" w:hAnsiTheme="minorHAnsi" w:cstheme="minorHAnsi"/>
          <w:i w:val="0"/>
          <w:color w:val="auto"/>
        </w:rPr>
        <w:t>. Havendo a concordância de todos, a</w:t>
      </w:r>
      <w:r w:rsidR="0015738D" w:rsidRPr="00FE0217">
        <w:rPr>
          <w:rFonts w:asciiTheme="minorHAnsi" w:hAnsiTheme="minorHAnsi" w:cstheme="minorHAnsi"/>
          <w:i w:val="0"/>
          <w:color w:val="auto"/>
        </w:rPr>
        <w:t xml:space="preserve"> Ata </w:t>
      </w:r>
      <w:r w:rsidR="00885906" w:rsidRPr="00FE0217">
        <w:rPr>
          <w:rFonts w:asciiTheme="minorHAnsi" w:hAnsiTheme="minorHAnsi" w:cstheme="minorHAnsi"/>
          <w:i w:val="0"/>
          <w:color w:val="auto"/>
        </w:rPr>
        <w:t>foi aprovada</w:t>
      </w:r>
      <w:r w:rsidRPr="00FE0217">
        <w:rPr>
          <w:rFonts w:asciiTheme="minorHAnsi" w:hAnsiTheme="minorHAnsi" w:cstheme="minorHAnsi"/>
          <w:i w:val="0"/>
          <w:color w:val="auto"/>
        </w:rPr>
        <w:t xml:space="preserve"> à unanimidade.</w:t>
      </w:r>
      <w:r w:rsidR="00A53098" w:rsidRPr="00FE0217">
        <w:rPr>
          <w:rFonts w:asciiTheme="minorHAnsi" w:hAnsiTheme="minorHAnsi" w:cstheme="minorHAnsi"/>
          <w:i w:val="0"/>
          <w:color w:val="000000" w:themeColor="text1"/>
        </w:rPr>
        <w:t xml:space="preserve"> </w:t>
      </w:r>
    </w:p>
    <w:p w14:paraId="0E34A640" w14:textId="77777777" w:rsidR="00714816" w:rsidRPr="00FE0217" w:rsidRDefault="00714816" w:rsidP="00714816">
      <w:pPr>
        <w:spacing w:after="0"/>
        <w:ind w:left="-5" w:right="0"/>
        <w:rPr>
          <w:rFonts w:asciiTheme="minorHAnsi" w:hAnsiTheme="minorHAnsi" w:cstheme="minorHAnsi"/>
          <w:i w:val="0"/>
          <w:color w:val="auto"/>
        </w:rPr>
      </w:pPr>
    </w:p>
    <w:p w14:paraId="00AD3467" w14:textId="5A561160" w:rsidR="00504C7F" w:rsidRPr="00FE0217" w:rsidRDefault="00E3099A" w:rsidP="00714816">
      <w:pPr>
        <w:spacing w:after="0"/>
        <w:ind w:left="0" w:right="0" w:firstLine="0"/>
        <w:jc w:val="left"/>
        <w:rPr>
          <w:rFonts w:asciiTheme="minorHAnsi" w:hAnsiTheme="minorHAnsi" w:cstheme="minorHAnsi"/>
          <w:b/>
          <w:i w:val="0"/>
        </w:rPr>
      </w:pPr>
      <w:r w:rsidRPr="00FE0217">
        <w:rPr>
          <w:rFonts w:asciiTheme="minorHAnsi" w:hAnsiTheme="minorHAnsi" w:cstheme="minorHAnsi"/>
          <w:b/>
          <w:i w:val="0"/>
        </w:rPr>
        <w:t xml:space="preserve">III – ORDEM DO DIA </w:t>
      </w:r>
    </w:p>
    <w:p w14:paraId="51A5C237" w14:textId="48BE3BC2" w:rsidR="00486E98" w:rsidRDefault="0044486F" w:rsidP="00063511">
      <w:pPr>
        <w:spacing w:after="0"/>
        <w:ind w:left="0" w:right="0" w:firstLine="0"/>
        <w:rPr>
          <w:rFonts w:asciiTheme="minorHAnsi" w:hAnsiTheme="minorHAnsi" w:cstheme="minorHAnsi"/>
          <w:i w:val="0"/>
          <w:color w:val="auto"/>
        </w:rPr>
      </w:pPr>
      <w:r w:rsidRPr="00FE0217">
        <w:rPr>
          <w:rFonts w:asciiTheme="minorHAnsi" w:hAnsiTheme="minorHAnsi" w:cstheme="minorHAnsi"/>
          <w:i w:val="0"/>
          <w:color w:val="auto"/>
        </w:rPr>
        <w:t xml:space="preserve">O </w:t>
      </w:r>
      <w:r w:rsidRPr="00FE0217">
        <w:rPr>
          <w:rFonts w:asciiTheme="minorHAnsi" w:hAnsiTheme="minorHAnsi" w:cstheme="minorHAnsi"/>
          <w:b/>
          <w:bCs/>
          <w:i w:val="0"/>
          <w:color w:val="auto"/>
        </w:rPr>
        <w:t>Sr. Presidente</w:t>
      </w:r>
      <w:r w:rsidRPr="00FE0217">
        <w:rPr>
          <w:rFonts w:asciiTheme="minorHAnsi" w:hAnsiTheme="minorHAnsi" w:cstheme="minorHAnsi"/>
          <w:i w:val="0"/>
          <w:color w:val="auto"/>
        </w:rPr>
        <w:t xml:space="preserve"> socializou a pauta da reunião: I – Abertura</w:t>
      </w:r>
      <w:r w:rsidR="00455083" w:rsidRPr="00FE0217">
        <w:rPr>
          <w:rFonts w:asciiTheme="minorHAnsi" w:hAnsiTheme="minorHAnsi" w:cstheme="minorHAnsi"/>
          <w:i w:val="0"/>
          <w:color w:val="auto"/>
        </w:rPr>
        <w:t>;</w:t>
      </w:r>
      <w:r w:rsidR="00D05B97" w:rsidRPr="00FE0217">
        <w:rPr>
          <w:rFonts w:asciiTheme="minorHAnsi" w:hAnsiTheme="minorHAnsi" w:cstheme="minorHAnsi"/>
          <w:i w:val="0"/>
          <w:color w:val="auto"/>
        </w:rPr>
        <w:t xml:space="preserve"> II – Expediente:</w:t>
      </w:r>
      <w:r w:rsidR="008868AB" w:rsidRPr="00FE0217">
        <w:rPr>
          <w:rFonts w:asciiTheme="minorHAnsi" w:hAnsiTheme="minorHAnsi" w:cstheme="minorHAnsi"/>
          <w:i w:val="0"/>
          <w:color w:val="auto"/>
        </w:rPr>
        <w:t xml:space="preserve"> </w:t>
      </w:r>
      <w:r w:rsidR="00885906" w:rsidRPr="00FE0217">
        <w:rPr>
          <w:rFonts w:asciiTheme="minorHAnsi" w:hAnsiTheme="minorHAnsi" w:cstheme="minorHAnsi"/>
          <w:i w:val="0"/>
          <w:color w:val="auto"/>
        </w:rPr>
        <w:t>1) Aprovação da Ata da 289</w:t>
      </w:r>
      <w:r w:rsidR="00064022" w:rsidRPr="00FE0217">
        <w:rPr>
          <w:rFonts w:asciiTheme="minorHAnsi" w:hAnsiTheme="minorHAnsi" w:cstheme="minorHAnsi"/>
          <w:i w:val="0"/>
          <w:color w:val="auto"/>
        </w:rPr>
        <w:t>ª Reunião Ordinária do</w:t>
      </w:r>
      <w:r w:rsidR="0015738D" w:rsidRPr="00FE0217">
        <w:rPr>
          <w:rFonts w:asciiTheme="minorHAnsi" w:hAnsiTheme="minorHAnsi" w:cstheme="minorHAnsi"/>
          <w:i w:val="0"/>
          <w:color w:val="auto"/>
        </w:rPr>
        <w:t xml:space="preserve"> CNPS; III – Ordem do Dia: </w:t>
      </w:r>
      <w:r w:rsidR="00885906" w:rsidRPr="00FE0217">
        <w:rPr>
          <w:rFonts w:asciiTheme="minorHAnsi" w:hAnsiTheme="minorHAnsi" w:cstheme="minorHAnsi"/>
          <w:i w:val="0"/>
          <w:color w:val="auto"/>
        </w:rPr>
        <w:t xml:space="preserve">1) Medidas para enfrentamento da demanda do </w:t>
      </w:r>
      <w:r w:rsidR="00927482" w:rsidRPr="00FE0217">
        <w:rPr>
          <w:rFonts w:asciiTheme="minorHAnsi" w:hAnsiTheme="minorHAnsi" w:cstheme="minorHAnsi"/>
          <w:i w:val="0"/>
          <w:color w:val="auto"/>
        </w:rPr>
        <w:t>Conselho de Recursos da Previdência Social (</w:t>
      </w:r>
      <w:r w:rsidR="00885906" w:rsidRPr="00FE0217">
        <w:rPr>
          <w:rFonts w:asciiTheme="minorHAnsi" w:hAnsiTheme="minorHAnsi" w:cstheme="minorHAnsi"/>
          <w:i w:val="0"/>
          <w:color w:val="auto"/>
        </w:rPr>
        <w:t>CRPS</w:t>
      </w:r>
      <w:r w:rsidR="00927482" w:rsidRPr="00FE0217">
        <w:rPr>
          <w:rFonts w:asciiTheme="minorHAnsi" w:hAnsiTheme="minorHAnsi" w:cstheme="minorHAnsi"/>
          <w:i w:val="0"/>
          <w:color w:val="auto"/>
        </w:rPr>
        <w:t>)</w:t>
      </w:r>
      <w:r w:rsidR="00885906" w:rsidRPr="00FE0217">
        <w:rPr>
          <w:rFonts w:asciiTheme="minorHAnsi" w:hAnsiTheme="minorHAnsi" w:cstheme="minorHAnsi"/>
          <w:i w:val="0"/>
          <w:color w:val="auto"/>
        </w:rPr>
        <w:t xml:space="preserve">. Apresentação: </w:t>
      </w:r>
      <w:r w:rsidR="00663A57" w:rsidRPr="00FE0217">
        <w:rPr>
          <w:rFonts w:asciiTheme="minorHAnsi" w:hAnsiTheme="minorHAnsi" w:cstheme="minorHAnsi"/>
          <w:i w:val="0"/>
          <w:color w:val="auto"/>
        </w:rPr>
        <w:t>Marcelo Fernando Bórsio,</w:t>
      </w:r>
      <w:r w:rsidR="00885906" w:rsidRPr="00FE0217">
        <w:rPr>
          <w:rFonts w:asciiTheme="minorHAnsi" w:hAnsiTheme="minorHAnsi" w:cstheme="minorHAnsi"/>
          <w:i w:val="0"/>
          <w:color w:val="auto"/>
        </w:rPr>
        <w:t xml:space="preserve"> Presidente do </w:t>
      </w:r>
      <w:r w:rsidR="00927482" w:rsidRPr="00FE0217">
        <w:rPr>
          <w:rFonts w:asciiTheme="minorHAnsi" w:hAnsiTheme="minorHAnsi" w:cstheme="minorHAnsi"/>
          <w:i w:val="0"/>
          <w:color w:val="auto"/>
        </w:rPr>
        <w:t>CRPS</w:t>
      </w:r>
      <w:r w:rsidR="00885906" w:rsidRPr="00FE0217">
        <w:rPr>
          <w:rFonts w:asciiTheme="minorHAnsi" w:hAnsiTheme="minorHAnsi" w:cstheme="minorHAnsi"/>
          <w:i w:val="0"/>
          <w:color w:val="auto"/>
        </w:rPr>
        <w:t xml:space="preserve">; 2) Ações da </w:t>
      </w:r>
      <w:r w:rsidR="00064022" w:rsidRPr="00FE0217">
        <w:rPr>
          <w:rFonts w:asciiTheme="minorHAnsi" w:hAnsiTheme="minorHAnsi" w:cstheme="minorHAnsi"/>
          <w:i w:val="0"/>
          <w:color w:val="auto"/>
        </w:rPr>
        <w:t>Subsecretaria de Perícia Médica Federal (</w:t>
      </w:r>
      <w:r w:rsidR="00885906" w:rsidRPr="00FE0217">
        <w:rPr>
          <w:rFonts w:asciiTheme="minorHAnsi" w:hAnsiTheme="minorHAnsi" w:cstheme="minorHAnsi"/>
          <w:i w:val="0"/>
          <w:color w:val="auto"/>
        </w:rPr>
        <w:t>SPMF</w:t>
      </w:r>
      <w:r w:rsidR="00064022" w:rsidRPr="00FE0217">
        <w:rPr>
          <w:rFonts w:asciiTheme="minorHAnsi" w:hAnsiTheme="minorHAnsi" w:cstheme="minorHAnsi"/>
          <w:i w:val="0"/>
          <w:color w:val="auto"/>
        </w:rPr>
        <w:t>)</w:t>
      </w:r>
      <w:r w:rsidR="00885906" w:rsidRPr="00FE0217">
        <w:rPr>
          <w:rFonts w:asciiTheme="minorHAnsi" w:hAnsiTheme="minorHAnsi" w:cstheme="minorHAnsi"/>
          <w:i w:val="0"/>
          <w:color w:val="auto"/>
        </w:rPr>
        <w:t xml:space="preserve"> para o atendimento das demandas da Perícia Médica Federal. Apresentação:</w:t>
      </w:r>
      <w:r w:rsidR="00663A57" w:rsidRPr="00FE0217">
        <w:rPr>
          <w:rFonts w:asciiTheme="minorHAnsi" w:hAnsiTheme="minorHAnsi" w:cstheme="minorHAnsi"/>
          <w:i w:val="0"/>
          <w:color w:val="auto"/>
        </w:rPr>
        <w:t xml:space="preserve"> Álvaro Friderichs Fagundes,</w:t>
      </w:r>
      <w:r w:rsidR="00885906" w:rsidRPr="00FE0217">
        <w:rPr>
          <w:rFonts w:asciiTheme="minorHAnsi" w:hAnsiTheme="minorHAnsi" w:cstheme="minorHAnsi"/>
          <w:i w:val="0"/>
          <w:color w:val="auto"/>
        </w:rPr>
        <w:t xml:space="preserve"> Subsecretário de Perícia Médica Federal (SPMF/SPREV/MTP); 3) Apresentação sobre as</w:t>
      </w:r>
      <w:r w:rsidR="00064022" w:rsidRPr="00FE0217">
        <w:rPr>
          <w:rFonts w:asciiTheme="minorHAnsi" w:hAnsiTheme="minorHAnsi" w:cstheme="minorHAnsi"/>
          <w:i w:val="0"/>
          <w:color w:val="auto"/>
        </w:rPr>
        <w:t xml:space="preserve"> alterações introduzidas pela Instrução Normativa nº</w:t>
      </w:r>
      <w:r w:rsidR="00885906" w:rsidRPr="00FE0217">
        <w:rPr>
          <w:rFonts w:asciiTheme="minorHAnsi" w:hAnsiTheme="minorHAnsi" w:cstheme="minorHAnsi"/>
          <w:i w:val="0"/>
          <w:color w:val="auto"/>
        </w:rPr>
        <w:t xml:space="preserve"> 134 nas operações</w:t>
      </w:r>
      <w:r w:rsidR="002B12E9" w:rsidRPr="00FE0217">
        <w:rPr>
          <w:rFonts w:asciiTheme="minorHAnsi" w:hAnsiTheme="minorHAnsi" w:cstheme="minorHAnsi"/>
          <w:i w:val="0"/>
          <w:color w:val="auto"/>
        </w:rPr>
        <w:t xml:space="preserve"> de crédito c</w:t>
      </w:r>
      <w:r w:rsidR="00885906" w:rsidRPr="00FE0217">
        <w:rPr>
          <w:rFonts w:asciiTheme="minorHAnsi" w:hAnsiTheme="minorHAnsi" w:cstheme="minorHAnsi"/>
          <w:i w:val="0"/>
          <w:color w:val="auto"/>
        </w:rPr>
        <w:t>onsignado do INSS. Apresentação:</w:t>
      </w:r>
      <w:r w:rsidR="00663A57" w:rsidRPr="00FE0217">
        <w:rPr>
          <w:rFonts w:asciiTheme="minorHAnsi" w:hAnsiTheme="minorHAnsi" w:cstheme="minorHAnsi"/>
          <w:i w:val="0"/>
          <w:color w:val="auto"/>
        </w:rPr>
        <w:t xml:space="preserve"> Sebastião Faustino de Paula,</w:t>
      </w:r>
      <w:r w:rsidR="00885906" w:rsidRPr="00FE0217">
        <w:rPr>
          <w:rFonts w:asciiTheme="minorHAnsi" w:hAnsiTheme="minorHAnsi" w:cstheme="minorHAnsi"/>
          <w:i w:val="0"/>
          <w:color w:val="auto"/>
        </w:rPr>
        <w:t xml:space="preserve"> Procurador-Chefe da Procuradoria Federal Especializada do</w:t>
      </w:r>
      <w:r w:rsidR="00FA5811" w:rsidRPr="00FE0217">
        <w:rPr>
          <w:rFonts w:asciiTheme="minorHAnsi" w:hAnsiTheme="minorHAnsi" w:cstheme="minorHAnsi"/>
          <w:i w:val="0"/>
          <w:color w:val="auto"/>
        </w:rPr>
        <w:t xml:space="preserve"> </w:t>
      </w:r>
      <w:r w:rsidR="00885906" w:rsidRPr="00FE0217">
        <w:rPr>
          <w:rFonts w:asciiTheme="minorHAnsi" w:hAnsiTheme="minorHAnsi" w:cstheme="minorHAnsi"/>
          <w:i w:val="0"/>
          <w:color w:val="auto"/>
        </w:rPr>
        <w:t>INSS; 4) Concurso Público INSS. Apresentação: Jobson de Paiva Silveira Sa</w:t>
      </w:r>
      <w:r w:rsidR="00663A57" w:rsidRPr="00FE0217">
        <w:rPr>
          <w:rFonts w:asciiTheme="minorHAnsi" w:hAnsiTheme="minorHAnsi" w:cstheme="minorHAnsi"/>
          <w:i w:val="0"/>
          <w:color w:val="auto"/>
        </w:rPr>
        <w:t>les,</w:t>
      </w:r>
      <w:r w:rsidR="00927482" w:rsidRPr="00FE0217">
        <w:rPr>
          <w:rFonts w:asciiTheme="minorHAnsi" w:hAnsiTheme="minorHAnsi" w:cstheme="minorHAnsi"/>
          <w:i w:val="0"/>
          <w:color w:val="auto"/>
        </w:rPr>
        <w:t xml:space="preserve"> Diretor de Gestão de Pessoas do INSS</w:t>
      </w:r>
      <w:r w:rsidR="00885906" w:rsidRPr="00FE0217">
        <w:rPr>
          <w:rFonts w:asciiTheme="minorHAnsi" w:hAnsiTheme="minorHAnsi" w:cstheme="minorHAnsi"/>
          <w:i w:val="0"/>
          <w:color w:val="auto"/>
        </w:rPr>
        <w:t>.</w:t>
      </w:r>
      <w:r w:rsidR="00FA5811" w:rsidRPr="00FE0217">
        <w:rPr>
          <w:rFonts w:asciiTheme="minorHAnsi" w:hAnsiTheme="minorHAnsi" w:cstheme="minorHAnsi"/>
          <w:i w:val="0"/>
          <w:color w:val="auto"/>
        </w:rPr>
        <w:t xml:space="preserve"> Antes de instar o primeiro ponto de pauta, o </w:t>
      </w:r>
      <w:r w:rsidR="00FA5811" w:rsidRPr="00FE0217">
        <w:rPr>
          <w:rFonts w:asciiTheme="minorHAnsi" w:hAnsiTheme="minorHAnsi" w:cstheme="minorHAnsi"/>
          <w:b/>
          <w:bCs/>
          <w:i w:val="0"/>
          <w:color w:val="auto"/>
        </w:rPr>
        <w:t>Sr. Presidente</w:t>
      </w:r>
      <w:r w:rsidR="00206F14" w:rsidRPr="00FE0217">
        <w:rPr>
          <w:rFonts w:asciiTheme="minorHAnsi" w:hAnsiTheme="minorHAnsi" w:cstheme="minorHAnsi"/>
          <w:i w:val="0"/>
          <w:color w:val="auto"/>
        </w:rPr>
        <w:t xml:space="preserve"> abriu a palavra à Conselheira</w:t>
      </w:r>
      <w:r w:rsidR="00FA5811" w:rsidRPr="00FE0217">
        <w:rPr>
          <w:rFonts w:asciiTheme="minorHAnsi" w:hAnsiTheme="minorHAnsi" w:cstheme="minorHAnsi"/>
          <w:i w:val="0"/>
          <w:color w:val="auto"/>
        </w:rPr>
        <w:t xml:space="preserve"> Marina Brito Battilani, Secretária de Presidência, que cumprimentou e deu boas-vindas aos novos conselheiros empossados e reconduzidos no CNPS. </w:t>
      </w:r>
      <w:r w:rsidR="00B038D9" w:rsidRPr="00FE0217">
        <w:rPr>
          <w:rFonts w:asciiTheme="minorHAnsi" w:hAnsiTheme="minorHAnsi" w:cstheme="minorHAnsi"/>
          <w:i w:val="0"/>
          <w:color w:val="auto"/>
        </w:rPr>
        <w:t xml:space="preserve">Instado o primeiro ponto de pauta: </w:t>
      </w:r>
      <w:r w:rsidR="00FA5811" w:rsidRPr="00FE0217">
        <w:rPr>
          <w:rFonts w:asciiTheme="minorHAnsi" w:hAnsiTheme="minorHAnsi" w:cstheme="minorHAnsi"/>
          <w:i w:val="0"/>
          <w:color w:val="auto"/>
        </w:rPr>
        <w:t>Medidas para enfrentamento da demanda do CRPS</w:t>
      </w:r>
      <w:r w:rsidR="002E0D45" w:rsidRPr="00FE0217">
        <w:rPr>
          <w:rFonts w:asciiTheme="minorHAnsi" w:hAnsiTheme="minorHAnsi" w:cstheme="minorHAnsi"/>
          <w:i w:val="0"/>
          <w:color w:val="auto"/>
        </w:rPr>
        <w:t xml:space="preserve">, o </w:t>
      </w:r>
      <w:r w:rsidR="002E0D45" w:rsidRPr="00FE0217">
        <w:rPr>
          <w:rFonts w:asciiTheme="minorHAnsi" w:hAnsiTheme="minorHAnsi" w:cstheme="minorHAnsi"/>
          <w:b/>
          <w:bCs/>
          <w:i w:val="0"/>
          <w:color w:val="auto"/>
        </w:rPr>
        <w:t>Sr. Presidente</w:t>
      </w:r>
      <w:r w:rsidR="002E0D45" w:rsidRPr="00FE0217">
        <w:rPr>
          <w:rFonts w:asciiTheme="minorHAnsi" w:hAnsiTheme="minorHAnsi" w:cstheme="minorHAnsi"/>
          <w:i w:val="0"/>
          <w:color w:val="auto"/>
        </w:rPr>
        <w:t xml:space="preserve"> convidou </w:t>
      </w:r>
      <w:r w:rsidR="00FA5811" w:rsidRPr="00FE0217">
        <w:rPr>
          <w:rFonts w:asciiTheme="minorHAnsi" w:hAnsiTheme="minorHAnsi" w:cstheme="minorHAnsi"/>
          <w:i w:val="0"/>
          <w:color w:val="auto"/>
        </w:rPr>
        <w:t>o Presidente do CRPS para realizar suas</w:t>
      </w:r>
      <w:r w:rsidR="002E0D45" w:rsidRPr="00FE0217">
        <w:rPr>
          <w:rFonts w:asciiTheme="minorHAnsi" w:hAnsiTheme="minorHAnsi" w:cstheme="minorHAnsi"/>
          <w:i w:val="0"/>
          <w:color w:val="auto"/>
        </w:rPr>
        <w:t xml:space="preserve"> considerações. </w:t>
      </w:r>
      <w:r w:rsidR="00FA5811" w:rsidRPr="00FE0217">
        <w:rPr>
          <w:rFonts w:asciiTheme="minorHAnsi" w:hAnsiTheme="minorHAnsi" w:cstheme="minorHAnsi"/>
          <w:i w:val="0"/>
          <w:color w:val="auto"/>
        </w:rPr>
        <w:t xml:space="preserve">Com a palavra, o </w:t>
      </w:r>
      <w:r w:rsidR="00FA5811" w:rsidRPr="00FE0217">
        <w:rPr>
          <w:rFonts w:asciiTheme="minorHAnsi" w:hAnsiTheme="minorHAnsi" w:cstheme="minorHAnsi"/>
          <w:b/>
          <w:bCs/>
          <w:i w:val="0"/>
          <w:color w:val="auto"/>
        </w:rPr>
        <w:t>Sr. Marcelo Fernando Bórsio</w:t>
      </w:r>
      <w:r w:rsidR="00FA5811" w:rsidRPr="00FE0217">
        <w:rPr>
          <w:rFonts w:asciiTheme="minorHAnsi" w:hAnsiTheme="minorHAnsi" w:cstheme="minorHAnsi"/>
          <w:i w:val="0"/>
          <w:color w:val="auto"/>
        </w:rPr>
        <w:t xml:space="preserve"> </w:t>
      </w:r>
      <w:r w:rsidR="00663A57" w:rsidRPr="00FE0217">
        <w:rPr>
          <w:rFonts w:asciiTheme="minorHAnsi" w:hAnsiTheme="minorHAnsi" w:cstheme="minorHAnsi"/>
          <w:i w:val="0"/>
          <w:color w:val="auto"/>
        </w:rPr>
        <w:t>apresentou o histórico de criação do CRPS. Registrou que o referido Conselho</w:t>
      </w:r>
      <w:r w:rsidR="00FA5811" w:rsidRPr="00FE0217">
        <w:rPr>
          <w:rFonts w:asciiTheme="minorHAnsi" w:hAnsiTheme="minorHAnsi" w:cstheme="minorHAnsi"/>
          <w:i w:val="0"/>
          <w:color w:val="auto"/>
        </w:rPr>
        <w:t xml:space="preserve"> </w:t>
      </w:r>
      <w:r w:rsidR="00064022" w:rsidRPr="00FE0217">
        <w:rPr>
          <w:rFonts w:asciiTheme="minorHAnsi" w:hAnsiTheme="minorHAnsi" w:cstheme="minorHAnsi"/>
          <w:i w:val="0"/>
          <w:color w:val="auto"/>
        </w:rPr>
        <w:t>se originou</w:t>
      </w:r>
      <w:r w:rsidR="00FA5811" w:rsidRPr="00FE0217">
        <w:rPr>
          <w:rFonts w:asciiTheme="minorHAnsi" w:hAnsiTheme="minorHAnsi" w:cstheme="minorHAnsi"/>
          <w:i w:val="0"/>
          <w:color w:val="auto"/>
        </w:rPr>
        <w:t xml:space="preserve"> em 1939</w:t>
      </w:r>
      <w:r w:rsidR="00BF6F89">
        <w:rPr>
          <w:rFonts w:asciiTheme="minorHAnsi" w:hAnsiTheme="minorHAnsi" w:cstheme="minorHAnsi"/>
          <w:i w:val="0"/>
          <w:color w:val="auto"/>
        </w:rPr>
        <w:t>,</w:t>
      </w:r>
      <w:r w:rsidR="00FA5811" w:rsidRPr="00FE0217">
        <w:rPr>
          <w:rFonts w:asciiTheme="minorHAnsi" w:hAnsiTheme="minorHAnsi" w:cstheme="minorHAnsi"/>
          <w:i w:val="0"/>
          <w:color w:val="auto"/>
        </w:rPr>
        <w:t xml:space="preserve"> com a criação da 2ª Câmara Previdenciária</w:t>
      </w:r>
      <w:r w:rsidR="00BF6F89">
        <w:rPr>
          <w:rFonts w:asciiTheme="minorHAnsi" w:hAnsiTheme="minorHAnsi" w:cstheme="minorHAnsi"/>
          <w:i w:val="0"/>
          <w:color w:val="auto"/>
        </w:rPr>
        <w:t>, que</w:t>
      </w:r>
      <w:r w:rsidR="00927482" w:rsidRPr="00FE0217">
        <w:rPr>
          <w:rFonts w:asciiTheme="minorHAnsi" w:hAnsiTheme="minorHAnsi" w:cstheme="minorHAnsi"/>
          <w:i w:val="0"/>
          <w:color w:val="auto"/>
        </w:rPr>
        <w:t xml:space="preserve"> passou</w:t>
      </w:r>
      <w:r w:rsidR="0078670C" w:rsidRPr="00FE0217">
        <w:rPr>
          <w:rFonts w:asciiTheme="minorHAnsi" w:hAnsiTheme="minorHAnsi" w:cstheme="minorHAnsi"/>
          <w:i w:val="0"/>
          <w:color w:val="auto"/>
        </w:rPr>
        <w:t xml:space="preserve"> por a</w:t>
      </w:r>
      <w:r w:rsidR="00927482" w:rsidRPr="00FE0217">
        <w:rPr>
          <w:rFonts w:asciiTheme="minorHAnsi" w:hAnsiTheme="minorHAnsi" w:cstheme="minorHAnsi"/>
          <w:i w:val="0"/>
          <w:color w:val="auto"/>
        </w:rPr>
        <w:t>lgumas denominações</w:t>
      </w:r>
      <w:r w:rsidR="0078670C" w:rsidRPr="00FE0217">
        <w:rPr>
          <w:rFonts w:asciiTheme="minorHAnsi" w:hAnsiTheme="minorHAnsi" w:cstheme="minorHAnsi"/>
          <w:i w:val="0"/>
          <w:color w:val="auto"/>
        </w:rPr>
        <w:t xml:space="preserve"> até</w:t>
      </w:r>
      <w:r w:rsidR="00927482" w:rsidRPr="00FE0217">
        <w:rPr>
          <w:rFonts w:asciiTheme="minorHAnsi" w:hAnsiTheme="minorHAnsi" w:cstheme="minorHAnsi"/>
          <w:i w:val="0"/>
          <w:color w:val="auto"/>
        </w:rPr>
        <w:t xml:space="preserve"> chegar</w:t>
      </w:r>
      <w:r w:rsidR="0078670C" w:rsidRPr="00FE0217">
        <w:rPr>
          <w:rFonts w:asciiTheme="minorHAnsi" w:hAnsiTheme="minorHAnsi" w:cstheme="minorHAnsi"/>
          <w:i w:val="0"/>
          <w:color w:val="auto"/>
        </w:rPr>
        <w:t xml:space="preserve"> a atual nomenclatura</w:t>
      </w:r>
      <w:r w:rsidR="00BF6F89">
        <w:rPr>
          <w:rFonts w:asciiTheme="minorHAnsi" w:hAnsiTheme="minorHAnsi" w:cstheme="minorHAnsi"/>
          <w:i w:val="0"/>
          <w:color w:val="auto"/>
        </w:rPr>
        <w:t>,</w:t>
      </w:r>
      <w:r w:rsidR="0078670C" w:rsidRPr="00FE0217">
        <w:rPr>
          <w:rFonts w:asciiTheme="minorHAnsi" w:hAnsiTheme="minorHAnsi" w:cstheme="minorHAnsi"/>
          <w:i w:val="0"/>
          <w:color w:val="auto"/>
        </w:rPr>
        <w:t xml:space="preserve"> </w:t>
      </w:r>
      <w:r w:rsidR="0078670C" w:rsidRPr="00FE0217">
        <w:rPr>
          <w:rFonts w:asciiTheme="minorHAnsi" w:hAnsiTheme="minorHAnsi" w:cstheme="minorHAnsi"/>
          <w:i w:val="0"/>
          <w:color w:val="auto"/>
        </w:rPr>
        <w:lastRenderedPageBreak/>
        <w:t>e</w:t>
      </w:r>
      <w:r w:rsidR="00663A57" w:rsidRPr="00FE0217">
        <w:rPr>
          <w:rFonts w:asciiTheme="minorHAnsi" w:hAnsiTheme="minorHAnsi" w:cstheme="minorHAnsi"/>
          <w:i w:val="0"/>
          <w:color w:val="auto"/>
        </w:rPr>
        <w:t>m 1977. Discorreu que</w:t>
      </w:r>
      <w:r w:rsidR="0078670C" w:rsidRPr="00FE0217">
        <w:rPr>
          <w:rFonts w:asciiTheme="minorHAnsi" w:hAnsiTheme="minorHAnsi" w:cstheme="minorHAnsi"/>
          <w:i w:val="0"/>
          <w:color w:val="auto"/>
        </w:rPr>
        <w:t xml:space="preserve"> as atribuições do Conselho</w:t>
      </w:r>
      <w:r w:rsidR="00BF6F89">
        <w:rPr>
          <w:rFonts w:asciiTheme="minorHAnsi" w:hAnsiTheme="minorHAnsi" w:cstheme="minorHAnsi"/>
          <w:i w:val="0"/>
          <w:color w:val="auto"/>
        </w:rPr>
        <w:t>,</w:t>
      </w:r>
      <w:r w:rsidR="0078670C" w:rsidRPr="00FE0217">
        <w:rPr>
          <w:rFonts w:asciiTheme="minorHAnsi" w:hAnsiTheme="minorHAnsi" w:cstheme="minorHAnsi"/>
          <w:i w:val="0"/>
          <w:color w:val="auto"/>
        </w:rPr>
        <w:t xml:space="preserve"> como de julgar recursos relacionados a matérias do INSS</w:t>
      </w:r>
      <w:r w:rsidR="003406D9" w:rsidRPr="00FE0217">
        <w:rPr>
          <w:rFonts w:asciiTheme="minorHAnsi" w:hAnsiTheme="minorHAnsi" w:cstheme="minorHAnsi"/>
          <w:i w:val="0"/>
          <w:color w:val="auto"/>
        </w:rPr>
        <w:t xml:space="preserve">, </w:t>
      </w:r>
      <w:r w:rsidR="0078670C" w:rsidRPr="00FE0217">
        <w:rPr>
          <w:rFonts w:asciiTheme="minorHAnsi" w:hAnsiTheme="minorHAnsi" w:cstheme="minorHAnsi"/>
          <w:i w:val="0"/>
          <w:color w:val="auto"/>
        </w:rPr>
        <w:t>benefícios previdenci</w:t>
      </w:r>
      <w:r w:rsidR="003406D9" w:rsidRPr="00FE0217">
        <w:rPr>
          <w:rFonts w:asciiTheme="minorHAnsi" w:hAnsiTheme="minorHAnsi" w:cstheme="minorHAnsi"/>
          <w:i w:val="0"/>
          <w:color w:val="auto"/>
        </w:rPr>
        <w:t>ários e</w:t>
      </w:r>
      <w:r w:rsidR="0078670C" w:rsidRPr="00FE0217">
        <w:rPr>
          <w:rFonts w:asciiTheme="minorHAnsi" w:hAnsiTheme="minorHAnsi" w:cstheme="minorHAnsi"/>
          <w:i w:val="0"/>
          <w:color w:val="auto"/>
        </w:rPr>
        <w:t xml:space="preserve"> Benefício de Prestação Continuada (BPC</w:t>
      </w:r>
      <w:r w:rsidR="007223F1" w:rsidRPr="00FE0217">
        <w:rPr>
          <w:rFonts w:asciiTheme="minorHAnsi" w:hAnsiTheme="minorHAnsi" w:cstheme="minorHAnsi"/>
          <w:i w:val="0"/>
          <w:color w:val="auto"/>
        </w:rPr>
        <w:t xml:space="preserve"> e LOAS</w:t>
      </w:r>
      <w:r w:rsidR="0078670C" w:rsidRPr="00FE0217">
        <w:rPr>
          <w:rFonts w:asciiTheme="minorHAnsi" w:hAnsiTheme="minorHAnsi" w:cstheme="minorHAnsi"/>
          <w:i w:val="0"/>
          <w:color w:val="auto"/>
        </w:rPr>
        <w:t>)</w:t>
      </w:r>
      <w:r w:rsidR="003406D9" w:rsidRPr="00FE0217">
        <w:rPr>
          <w:rFonts w:asciiTheme="minorHAnsi" w:hAnsiTheme="minorHAnsi" w:cstheme="minorHAnsi"/>
          <w:i w:val="0"/>
          <w:color w:val="auto"/>
        </w:rPr>
        <w:t>,</w:t>
      </w:r>
      <w:r w:rsidR="0078670C" w:rsidRPr="00FE0217">
        <w:rPr>
          <w:rFonts w:asciiTheme="minorHAnsi" w:hAnsiTheme="minorHAnsi" w:cstheme="minorHAnsi"/>
          <w:i w:val="0"/>
          <w:color w:val="auto"/>
        </w:rPr>
        <w:t xml:space="preserve"> bem como </w:t>
      </w:r>
      <w:r w:rsidR="003406D9" w:rsidRPr="00FE0217">
        <w:rPr>
          <w:rFonts w:asciiTheme="minorHAnsi" w:hAnsiTheme="minorHAnsi" w:cstheme="minorHAnsi"/>
          <w:i w:val="0"/>
          <w:color w:val="auto"/>
        </w:rPr>
        <w:t>o</w:t>
      </w:r>
      <w:r w:rsidR="0078670C" w:rsidRPr="00FE0217">
        <w:rPr>
          <w:rFonts w:asciiTheme="minorHAnsi" w:hAnsiTheme="minorHAnsi" w:cstheme="minorHAnsi"/>
          <w:i w:val="0"/>
          <w:color w:val="auto"/>
        </w:rPr>
        <w:t xml:space="preserve"> fator acidentário de prevenção (FAP)</w:t>
      </w:r>
      <w:r w:rsidR="00BF6F89">
        <w:rPr>
          <w:rFonts w:asciiTheme="minorHAnsi" w:hAnsiTheme="minorHAnsi" w:cstheme="minorHAnsi"/>
          <w:i w:val="0"/>
          <w:color w:val="auto"/>
        </w:rPr>
        <w:t>,</w:t>
      </w:r>
      <w:r w:rsidR="00B03AD0" w:rsidRPr="00FE0217">
        <w:rPr>
          <w:rFonts w:asciiTheme="minorHAnsi" w:hAnsiTheme="minorHAnsi" w:cstheme="minorHAnsi"/>
          <w:i w:val="0"/>
          <w:color w:val="auto"/>
        </w:rPr>
        <w:t xml:space="preserve"> estavam descritas no art. 126 da Lei nº 8.213/1991</w:t>
      </w:r>
      <w:r w:rsidR="0078670C" w:rsidRPr="00FE0217">
        <w:rPr>
          <w:rFonts w:asciiTheme="minorHAnsi" w:hAnsiTheme="minorHAnsi" w:cstheme="minorHAnsi"/>
          <w:i w:val="0"/>
          <w:color w:val="auto"/>
        </w:rPr>
        <w:t>. Explanou que a forma representativa do CRPS</w:t>
      </w:r>
      <w:r w:rsidR="0021138A" w:rsidRPr="00FE0217">
        <w:rPr>
          <w:rFonts w:asciiTheme="minorHAnsi" w:hAnsiTheme="minorHAnsi" w:cstheme="minorHAnsi"/>
          <w:i w:val="0"/>
          <w:color w:val="auto"/>
        </w:rPr>
        <w:t xml:space="preserve"> </w:t>
      </w:r>
      <w:r w:rsidR="00D85987">
        <w:rPr>
          <w:rFonts w:asciiTheme="minorHAnsi" w:hAnsiTheme="minorHAnsi" w:cstheme="minorHAnsi"/>
          <w:i w:val="0"/>
          <w:color w:val="auto"/>
        </w:rPr>
        <w:t>se encontra</w:t>
      </w:r>
      <w:r w:rsidR="00BF6F89">
        <w:rPr>
          <w:rFonts w:asciiTheme="minorHAnsi" w:hAnsiTheme="minorHAnsi" w:cstheme="minorHAnsi"/>
          <w:i w:val="0"/>
          <w:color w:val="auto"/>
        </w:rPr>
        <w:t xml:space="preserve"> em aprimoramento, buscando alcançar o formato </w:t>
      </w:r>
      <w:r w:rsidR="003406D9" w:rsidRPr="00FE0217">
        <w:rPr>
          <w:rFonts w:asciiTheme="minorHAnsi" w:hAnsiTheme="minorHAnsi" w:cstheme="minorHAnsi"/>
          <w:i w:val="0"/>
          <w:color w:val="auto"/>
        </w:rPr>
        <w:t>ideal</w:t>
      </w:r>
      <w:r w:rsidR="00BF6F89">
        <w:rPr>
          <w:rFonts w:asciiTheme="minorHAnsi" w:hAnsiTheme="minorHAnsi" w:cstheme="minorHAnsi"/>
          <w:i w:val="0"/>
          <w:color w:val="auto"/>
        </w:rPr>
        <w:t xml:space="preserve">. Sobre os </w:t>
      </w:r>
      <w:r w:rsidR="007223F1" w:rsidRPr="00FE0217">
        <w:rPr>
          <w:rFonts w:asciiTheme="minorHAnsi" w:hAnsiTheme="minorHAnsi" w:cstheme="minorHAnsi"/>
          <w:i w:val="0"/>
          <w:color w:val="auto"/>
        </w:rPr>
        <w:t>aspectos positivos da jurisdição administra</w:t>
      </w:r>
      <w:r w:rsidR="0008258E" w:rsidRPr="00FE0217">
        <w:rPr>
          <w:rFonts w:asciiTheme="minorHAnsi" w:hAnsiTheme="minorHAnsi" w:cstheme="minorHAnsi"/>
          <w:i w:val="0"/>
          <w:color w:val="auto"/>
        </w:rPr>
        <w:t>tiva</w:t>
      </w:r>
      <w:r w:rsidR="007223F1" w:rsidRPr="00FE0217">
        <w:rPr>
          <w:rFonts w:asciiTheme="minorHAnsi" w:hAnsiTheme="minorHAnsi" w:cstheme="minorHAnsi"/>
          <w:i w:val="0"/>
          <w:color w:val="auto"/>
        </w:rPr>
        <w:t xml:space="preserve"> do CRPS, </w:t>
      </w:r>
      <w:r w:rsidR="00BF6F89">
        <w:rPr>
          <w:rFonts w:asciiTheme="minorHAnsi" w:hAnsiTheme="minorHAnsi" w:cstheme="minorHAnsi"/>
          <w:i w:val="0"/>
          <w:color w:val="auto"/>
        </w:rPr>
        <w:t>elencou</w:t>
      </w:r>
      <w:r w:rsidR="007223F1" w:rsidRPr="00FE0217">
        <w:rPr>
          <w:rFonts w:asciiTheme="minorHAnsi" w:hAnsiTheme="minorHAnsi" w:cstheme="minorHAnsi"/>
          <w:i w:val="0"/>
          <w:color w:val="auto"/>
        </w:rPr>
        <w:t>: gratuidade (inexistência de custas processuais); baixo custo operacional para o Estado; rito administrativo mais célere, norteado pelos princípios da legalidade e da verdade material; capilaridade do CRPS em todo o território nacional; e</w:t>
      </w:r>
      <w:r w:rsidR="00241D83" w:rsidRPr="00FE0217">
        <w:rPr>
          <w:rFonts w:asciiTheme="minorHAnsi" w:hAnsiTheme="minorHAnsi" w:cstheme="minorHAnsi"/>
          <w:i w:val="0"/>
          <w:color w:val="auto"/>
        </w:rPr>
        <w:t>,</w:t>
      </w:r>
      <w:r w:rsidR="007223F1" w:rsidRPr="00FE0217">
        <w:rPr>
          <w:rFonts w:asciiTheme="minorHAnsi" w:hAnsiTheme="minorHAnsi" w:cstheme="minorHAnsi"/>
          <w:i w:val="0"/>
          <w:color w:val="auto"/>
        </w:rPr>
        <w:t xml:space="preserve"> utilização do processo eletrônico como instrumento de transparência, maior controle, celeridade, gestão e qualidade da prestação jurisdicional. Citou</w:t>
      </w:r>
      <w:r w:rsidR="009933C5" w:rsidRPr="00FE0217">
        <w:rPr>
          <w:rFonts w:asciiTheme="minorHAnsi" w:hAnsiTheme="minorHAnsi" w:cstheme="minorHAnsi"/>
          <w:i w:val="0"/>
          <w:color w:val="auto"/>
        </w:rPr>
        <w:t xml:space="preserve"> </w:t>
      </w:r>
      <w:r w:rsidR="0050714D" w:rsidRPr="00FE0217">
        <w:rPr>
          <w:rFonts w:asciiTheme="minorHAnsi" w:hAnsiTheme="minorHAnsi" w:cstheme="minorHAnsi"/>
          <w:i w:val="0"/>
          <w:color w:val="auto"/>
        </w:rPr>
        <w:t xml:space="preserve">que </w:t>
      </w:r>
      <w:r w:rsidR="009831CD" w:rsidRPr="00FE0217">
        <w:rPr>
          <w:rFonts w:asciiTheme="minorHAnsi" w:hAnsiTheme="minorHAnsi" w:cstheme="minorHAnsi"/>
          <w:i w:val="0"/>
          <w:color w:val="auto"/>
        </w:rPr>
        <w:t>o Conselho utiliza</w:t>
      </w:r>
      <w:r w:rsidR="00BF6F89">
        <w:rPr>
          <w:rFonts w:asciiTheme="minorHAnsi" w:hAnsiTheme="minorHAnsi" w:cstheme="minorHAnsi"/>
          <w:i w:val="0"/>
          <w:color w:val="auto"/>
        </w:rPr>
        <w:t>,</w:t>
      </w:r>
      <w:r w:rsidR="009831CD" w:rsidRPr="00FE0217">
        <w:rPr>
          <w:rFonts w:asciiTheme="minorHAnsi" w:hAnsiTheme="minorHAnsi" w:cstheme="minorHAnsi"/>
          <w:i w:val="0"/>
          <w:color w:val="auto"/>
        </w:rPr>
        <w:t xml:space="preserve"> como fundamentos normativos</w:t>
      </w:r>
      <w:r w:rsidR="00BE7CE2">
        <w:rPr>
          <w:rFonts w:asciiTheme="minorHAnsi" w:hAnsiTheme="minorHAnsi" w:cstheme="minorHAnsi"/>
          <w:i w:val="0"/>
          <w:color w:val="auto"/>
        </w:rPr>
        <w:t>,</w:t>
      </w:r>
      <w:r w:rsidR="009831CD" w:rsidRPr="00FE0217">
        <w:rPr>
          <w:rFonts w:asciiTheme="minorHAnsi" w:hAnsiTheme="minorHAnsi" w:cstheme="minorHAnsi"/>
          <w:i w:val="0"/>
          <w:color w:val="auto"/>
        </w:rPr>
        <w:t xml:space="preserve"> </w:t>
      </w:r>
      <w:r w:rsidR="009933C5" w:rsidRPr="00FE0217">
        <w:rPr>
          <w:rFonts w:asciiTheme="minorHAnsi" w:hAnsiTheme="minorHAnsi" w:cstheme="minorHAnsi"/>
          <w:i w:val="0"/>
          <w:color w:val="auto"/>
        </w:rPr>
        <w:t>o</w:t>
      </w:r>
      <w:r w:rsidR="007223F1" w:rsidRPr="00FE0217">
        <w:rPr>
          <w:rFonts w:asciiTheme="minorHAnsi" w:hAnsiTheme="minorHAnsi" w:cstheme="minorHAnsi"/>
          <w:i w:val="0"/>
          <w:color w:val="auto"/>
        </w:rPr>
        <w:t xml:space="preserve"> art. 10</w:t>
      </w:r>
      <w:r w:rsidR="009933C5" w:rsidRPr="00FE0217">
        <w:rPr>
          <w:rFonts w:asciiTheme="minorHAnsi" w:hAnsiTheme="minorHAnsi" w:cstheme="minorHAnsi"/>
          <w:i w:val="0"/>
          <w:color w:val="auto"/>
        </w:rPr>
        <w:t xml:space="preserve"> e o art. 194, parágrafo único, inciso VII da Constituição Federal de 1988</w:t>
      </w:r>
      <w:r w:rsidR="0030160B" w:rsidRPr="00FE0217">
        <w:rPr>
          <w:rFonts w:asciiTheme="minorHAnsi" w:hAnsiTheme="minorHAnsi" w:cstheme="minorHAnsi"/>
          <w:i w:val="0"/>
          <w:color w:val="auto"/>
        </w:rPr>
        <w:t>.</w:t>
      </w:r>
      <w:r w:rsidR="009933C5" w:rsidRPr="00FE0217">
        <w:rPr>
          <w:rFonts w:asciiTheme="minorHAnsi" w:hAnsiTheme="minorHAnsi" w:cstheme="minorHAnsi"/>
          <w:i w:val="0"/>
          <w:color w:val="auto"/>
        </w:rPr>
        <w:t xml:space="preserve"> </w:t>
      </w:r>
      <w:r w:rsidR="0030160B" w:rsidRPr="00FE0217">
        <w:rPr>
          <w:rFonts w:asciiTheme="minorHAnsi" w:hAnsiTheme="minorHAnsi" w:cstheme="minorHAnsi"/>
          <w:i w:val="0"/>
          <w:color w:val="auto"/>
        </w:rPr>
        <w:t>A</w:t>
      </w:r>
      <w:r w:rsidR="009933C5" w:rsidRPr="00FE0217">
        <w:rPr>
          <w:rFonts w:asciiTheme="minorHAnsi" w:hAnsiTheme="minorHAnsi" w:cstheme="minorHAnsi"/>
          <w:i w:val="0"/>
          <w:color w:val="auto"/>
        </w:rPr>
        <w:t>presentou a estrutura das Unidades Julgadoras</w:t>
      </w:r>
      <w:r w:rsidR="00D10731" w:rsidRPr="00FE0217">
        <w:rPr>
          <w:rFonts w:asciiTheme="minorHAnsi" w:hAnsiTheme="minorHAnsi" w:cstheme="minorHAnsi"/>
          <w:i w:val="0"/>
          <w:color w:val="auto"/>
        </w:rPr>
        <w:t xml:space="preserve"> (UJ)</w:t>
      </w:r>
      <w:r w:rsidR="00663A57" w:rsidRPr="00FE0217">
        <w:rPr>
          <w:rFonts w:asciiTheme="minorHAnsi" w:hAnsiTheme="minorHAnsi" w:cstheme="minorHAnsi"/>
          <w:i w:val="0"/>
          <w:color w:val="auto"/>
        </w:rPr>
        <w:t xml:space="preserve">, atualmente composta por </w:t>
      </w:r>
      <w:r w:rsidR="009933C5" w:rsidRPr="00FE0217">
        <w:rPr>
          <w:rFonts w:asciiTheme="minorHAnsi" w:hAnsiTheme="minorHAnsi" w:cstheme="minorHAnsi"/>
          <w:i w:val="0"/>
          <w:color w:val="auto"/>
        </w:rPr>
        <w:t>29 Juntas de Recurso</w:t>
      </w:r>
      <w:r w:rsidR="009C0713" w:rsidRPr="00FE0217">
        <w:rPr>
          <w:rFonts w:asciiTheme="minorHAnsi" w:hAnsiTheme="minorHAnsi" w:cstheme="minorHAnsi"/>
          <w:i w:val="0"/>
          <w:color w:val="auto"/>
        </w:rPr>
        <w:t xml:space="preserve"> com 16 Composições Adjuntas, </w:t>
      </w:r>
      <w:r w:rsidR="009933C5" w:rsidRPr="00FE0217">
        <w:rPr>
          <w:rFonts w:asciiTheme="minorHAnsi" w:hAnsiTheme="minorHAnsi" w:cstheme="minorHAnsi"/>
          <w:i w:val="0"/>
          <w:color w:val="auto"/>
        </w:rPr>
        <w:t>quatro Câmaras de Julgamentos</w:t>
      </w:r>
      <w:r w:rsidR="00663A57" w:rsidRPr="00FE0217">
        <w:rPr>
          <w:rFonts w:asciiTheme="minorHAnsi" w:hAnsiTheme="minorHAnsi" w:cstheme="minorHAnsi"/>
          <w:i w:val="0"/>
          <w:color w:val="auto"/>
        </w:rPr>
        <w:t xml:space="preserve"> (CJ)</w:t>
      </w:r>
      <w:r w:rsidR="008C7D17" w:rsidRPr="00FE0217">
        <w:rPr>
          <w:rFonts w:asciiTheme="minorHAnsi" w:hAnsiTheme="minorHAnsi" w:cstheme="minorHAnsi"/>
          <w:i w:val="0"/>
          <w:color w:val="auto"/>
        </w:rPr>
        <w:t xml:space="preserve">, </w:t>
      </w:r>
      <w:r w:rsidR="002F5A54" w:rsidRPr="00243ACD">
        <w:rPr>
          <w:rFonts w:asciiTheme="minorHAnsi" w:hAnsiTheme="minorHAnsi" w:cstheme="minorHAnsi"/>
          <w:i w:val="0"/>
          <w:color w:val="auto"/>
        </w:rPr>
        <w:t>e o Conselho Pleno</w:t>
      </w:r>
      <w:r w:rsidR="002F5A54" w:rsidRPr="00FE0217">
        <w:rPr>
          <w:rFonts w:asciiTheme="minorHAnsi" w:hAnsiTheme="minorHAnsi" w:cstheme="minorHAnsi"/>
          <w:i w:val="0"/>
          <w:color w:val="auto"/>
        </w:rPr>
        <w:t>, que por sua vez uniformiza a jurisprudência, verifica reclamações quanto à julgamentos diversos de enunciados, de pareceres da CONJUR assinados pelo Ministro e súmulas vinculantes da AGU assinados pelo Presidente da República</w:t>
      </w:r>
      <w:r w:rsidR="002F5A54">
        <w:rPr>
          <w:rFonts w:asciiTheme="minorHAnsi" w:hAnsiTheme="minorHAnsi" w:cstheme="minorHAnsi"/>
          <w:i w:val="0"/>
          <w:color w:val="auto"/>
        </w:rPr>
        <w:t xml:space="preserve">. </w:t>
      </w:r>
      <w:r w:rsidR="001E77B7">
        <w:rPr>
          <w:rFonts w:asciiTheme="minorHAnsi" w:hAnsiTheme="minorHAnsi" w:cstheme="minorHAnsi"/>
          <w:i w:val="0"/>
          <w:color w:val="auto"/>
        </w:rPr>
        <w:t>Elencou</w:t>
      </w:r>
      <w:r w:rsidR="001E77B7" w:rsidRPr="00FE0217">
        <w:rPr>
          <w:rFonts w:asciiTheme="minorHAnsi" w:hAnsiTheme="minorHAnsi" w:cstheme="minorHAnsi"/>
          <w:i w:val="0"/>
          <w:color w:val="auto"/>
        </w:rPr>
        <w:t xml:space="preserve"> </w:t>
      </w:r>
      <w:r w:rsidR="00663A57" w:rsidRPr="00FE0217">
        <w:rPr>
          <w:rFonts w:asciiTheme="minorHAnsi" w:hAnsiTheme="minorHAnsi" w:cstheme="minorHAnsi"/>
          <w:i w:val="0"/>
          <w:color w:val="auto"/>
        </w:rPr>
        <w:t>as melhorias em andamento no</w:t>
      </w:r>
      <w:r w:rsidR="009933C5" w:rsidRPr="00FE0217">
        <w:rPr>
          <w:rFonts w:asciiTheme="minorHAnsi" w:hAnsiTheme="minorHAnsi" w:cstheme="minorHAnsi"/>
          <w:i w:val="0"/>
          <w:color w:val="auto"/>
        </w:rPr>
        <w:t xml:space="preserve"> CRPS para celeridade </w:t>
      </w:r>
      <w:r w:rsidR="00663A57" w:rsidRPr="00FE0217">
        <w:rPr>
          <w:rFonts w:asciiTheme="minorHAnsi" w:hAnsiTheme="minorHAnsi" w:cstheme="minorHAnsi"/>
          <w:i w:val="0"/>
          <w:color w:val="auto"/>
        </w:rPr>
        <w:t xml:space="preserve">do </w:t>
      </w:r>
      <w:r w:rsidR="009933C5" w:rsidRPr="00FE0217">
        <w:rPr>
          <w:rFonts w:asciiTheme="minorHAnsi" w:hAnsiTheme="minorHAnsi" w:cstheme="minorHAnsi"/>
          <w:i w:val="0"/>
          <w:color w:val="auto"/>
        </w:rPr>
        <w:t>processo e modernidade: 1</w:t>
      </w:r>
      <w:r w:rsidR="002F5A54">
        <w:rPr>
          <w:rFonts w:asciiTheme="minorHAnsi" w:hAnsiTheme="minorHAnsi" w:cstheme="minorHAnsi"/>
          <w:i w:val="0"/>
          <w:color w:val="auto"/>
        </w:rPr>
        <w:t xml:space="preserve">. </w:t>
      </w:r>
      <w:r w:rsidR="002D352C">
        <w:rPr>
          <w:rFonts w:asciiTheme="minorHAnsi" w:hAnsiTheme="minorHAnsi" w:cstheme="minorHAnsi"/>
          <w:i w:val="0"/>
          <w:color w:val="auto"/>
        </w:rPr>
        <w:t xml:space="preserve">Elaboração de </w:t>
      </w:r>
      <w:r w:rsidR="009933C5" w:rsidRPr="00FE0217">
        <w:rPr>
          <w:rFonts w:asciiTheme="minorHAnsi" w:hAnsiTheme="minorHAnsi" w:cstheme="minorHAnsi"/>
          <w:i w:val="0"/>
          <w:color w:val="auto"/>
        </w:rPr>
        <w:t xml:space="preserve">Portaria Conjunta </w:t>
      </w:r>
      <w:r w:rsidR="00064022" w:rsidRPr="00FE0217">
        <w:rPr>
          <w:rFonts w:asciiTheme="minorHAnsi" w:hAnsiTheme="minorHAnsi" w:cstheme="minorHAnsi"/>
          <w:i w:val="0"/>
          <w:color w:val="auto"/>
        </w:rPr>
        <w:t>INSS/CRPS</w:t>
      </w:r>
      <w:r w:rsidR="00EA25E9">
        <w:rPr>
          <w:rFonts w:asciiTheme="minorHAnsi" w:hAnsiTheme="minorHAnsi" w:cstheme="minorHAnsi"/>
          <w:i w:val="0"/>
          <w:color w:val="auto"/>
        </w:rPr>
        <w:t>,</w:t>
      </w:r>
      <w:r w:rsidR="00064022" w:rsidRPr="00FE0217">
        <w:rPr>
          <w:rFonts w:asciiTheme="minorHAnsi" w:hAnsiTheme="minorHAnsi" w:cstheme="minorHAnsi"/>
          <w:i w:val="0"/>
          <w:color w:val="auto"/>
        </w:rPr>
        <w:t xml:space="preserve"> proposta p</w:t>
      </w:r>
      <w:r w:rsidR="00EA25E9">
        <w:rPr>
          <w:rFonts w:asciiTheme="minorHAnsi" w:hAnsiTheme="minorHAnsi" w:cstheme="minorHAnsi"/>
          <w:i w:val="0"/>
          <w:color w:val="auto"/>
        </w:rPr>
        <w:t xml:space="preserve">ela </w:t>
      </w:r>
      <w:r w:rsidR="00064022" w:rsidRPr="00FE0217">
        <w:rPr>
          <w:rFonts w:asciiTheme="minorHAnsi" w:hAnsiTheme="minorHAnsi" w:cstheme="minorHAnsi"/>
          <w:i w:val="0"/>
          <w:color w:val="auto"/>
        </w:rPr>
        <w:t xml:space="preserve"> SPREV</w:t>
      </w:r>
      <w:r w:rsidR="00EA25E9">
        <w:rPr>
          <w:rFonts w:asciiTheme="minorHAnsi" w:hAnsiTheme="minorHAnsi" w:cstheme="minorHAnsi"/>
          <w:i w:val="0"/>
          <w:color w:val="auto"/>
        </w:rPr>
        <w:t xml:space="preserve">, visando </w:t>
      </w:r>
      <w:r w:rsidR="009933C5" w:rsidRPr="00FE0217">
        <w:rPr>
          <w:rFonts w:asciiTheme="minorHAnsi" w:hAnsiTheme="minorHAnsi" w:cstheme="minorHAnsi"/>
          <w:i w:val="0"/>
          <w:color w:val="auto"/>
        </w:rPr>
        <w:t xml:space="preserve">vincular os sistemas que serão construídos </w:t>
      </w:r>
      <w:r w:rsidR="00EA25E9">
        <w:rPr>
          <w:rFonts w:asciiTheme="minorHAnsi" w:hAnsiTheme="minorHAnsi" w:cstheme="minorHAnsi"/>
          <w:i w:val="0"/>
          <w:color w:val="auto"/>
        </w:rPr>
        <w:t>(</w:t>
      </w:r>
      <w:r w:rsidR="009933C5" w:rsidRPr="00FE0217">
        <w:rPr>
          <w:rFonts w:asciiTheme="minorHAnsi" w:hAnsiTheme="minorHAnsi" w:cstheme="minorHAnsi"/>
          <w:i w:val="0"/>
          <w:color w:val="auto"/>
        </w:rPr>
        <w:t xml:space="preserve">para </w:t>
      </w:r>
      <w:r w:rsidR="00EA25E9">
        <w:rPr>
          <w:rFonts w:asciiTheme="minorHAnsi" w:hAnsiTheme="minorHAnsi" w:cstheme="minorHAnsi"/>
          <w:i w:val="0"/>
          <w:color w:val="auto"/>
        </w:rPr>
        <w:t xml:space="preserve">o CRPS e para </w:t>
      </w:r>
      <w:r w:rsidR="009933C5" w:rsidRPr="00FE0217">
        <w:rPr>
          <w:rFonts w:asciiTheme="minorHAnsi" w:hAnsiTheme="minorHAnsi" w:cstheme="minorHAnsi"/>
          <w:i w:val="0"/>
          <w:color w:val="auto"/>
        </w:rPr>
        <w:t>ambos</w:t>
      </w:r>
      <w:r w:rsidR="00EA25E9">
        <w:rPr>
          <w:rFonts w:asciiTheme="minorHAnsi" w:hAnsiTheme="minorHAnsi" w:cstheme="minorHAnsi"/>
          <w:i w:val="0"/>
          <w:color w:val="auto"/>
        </w:rPr>
        <w:t>)</w:t>
      </w:r>
      <w:r w:rsidR="009933C5" w:rsidRPr="00FE0217">
        <w:rPr>
          <w:rFonts w:asciiTheme="minorHAnsi" w:hAnsiTheme="minorHAnsi" w:cstheme="minorHAnsi"/>
          <w:i w:val="0"/>
          <w:color w:val="auto"/>
        </w:rPr>
        <w:t xml:space="preserve">, com apoio de servidores especialistas da DTI do INSS: a) Sistema Integrativo de Informações Sociais (SIS) - em andamento para melhorar a instrução processual; b) Sistema de Acórdãos e Resoluções Coordenadas (SARC) </w:t>
      </w:r>
      <w:r w:rsidR="00B34F79" w:rsidRPr="00B34F79">
        <w:rPr>
          <w:rFonts w:asciiTheme="minorHAnsi" w:hAnsiTheme="minorHAnsi" w:cstheme="minorHAnsi"/>
          <w:i w:val="0"/>
          <w:color w:val="auto"/>
        </w:rPr>
        <w:t>-</w:t>
      </w:r>
      <w:r w:rsidR="00B34F79">
        <w:rPr>
          <w:rFonts w:asciiTheme="minorHAnsi" w:hAnsiTheme="minorHAnsi" w:cstheme="minorHAnsi"/>
          <w:i w:val="0"/>
          <w:color w:val="auto"/>
        </w:rPr>
        <w:t xml:space="preserve"> </w:t>
      </w:r>
      <w:r w:rsidR="009933C5" w:rsidRPr="00FE0217">
        <w:rPr>
          <w:rFonts w:asciiTheme="minorHAnsi" w:hAnsiTheme="minorHAnsi" w:cstheme="minorHAnsi"/>
          <w:i w:val="0"/>
          <w:color w:val="auto"/>
        </w:rPr>
        <w:t>em fase final de especificação</w:t>
      </w:r>
      <w:r w:rsidR="00B34F79">
        <w:rPr>
          <w:rFonts w:asciiTheme="minorHAnsi" w:hAnsiTheme="minorHAnsi" w:cstheme="minorHAnsi"/>
          <w:i w:val="0"/>
          <w:color w:val="auto"/>
        </w:rPr>
        <w:t xml:space="preserve">, </w:t>
      </w:r>
      <w:r w:rsidR="009933C5" w:rsidRPr="00FE0217">
        <w:rPr>
          <w:rFonts w:asciiTheme="minorHAnsi" w:hAnsiTheme="minorHAnsi" w:cstheme="minorHAnsi"/>
          <w:i w:val="0"/>
          <w:color w:val="auto"/>
        </w:rPr>
        <w:t xml:space="preserve">solução </w:t>
      </w:r>
      <w:r w:rsidR="00B34F79">
        <w:rPr>
          <w:rFonts w:asciiTheme="minorHAnsi" w:hAnsiTheme="minorHAnsi" w:cstheme="minorHAnsi"/>
          <w:i w:val="0"/>
          <w:color w:val="auto"/>
        </w:rPr>
        <w:t>para</w:t>
      </w:r>
      <w:r w:rsidR="00B34F79" w:rsidRPr="00FE0217">
        <w:rPr>
          <w:rFonts w:asciiTheme="minorHAnsi" w:hAnsiTheme="minorHAnsi" w:cstheme="minorHAnsi"/>
          <w:i w:val="0"/>
          <w:color w:val="auto"/>
        </w:rPr>
        <w:t xml:space="preserve"> </w:t>
      </w:r>
      <w:r w:rsidR="009933C5" w:rsidRPr="00FE0217">
        <w:rPr>
          <w:rFonts w:asciiTheme="minorHAnsi" w:hAnsiTheme="minorHAnsi" w:cstheme="minorHAnsi"/>
          <w:i w:val="0"/>
          <w:color w:val="auto"/>
        </w:rPr>
        <w:t>dinamizar os julgamentos, potencializa</w:t>
      </w:r>
      <w:r w:rsidR="00B34F79">
        <w:rPr>
          <w:rFonts w:asciiTheme="minorHAnsi" w:hAnsiTheme="minorHAnsi" w:cstheme="minorHAnsi"/>
          <w:i w:val="0"/>
          <w:color w:val="auto"/>
        </w:rPr>
        <w:t>ndo</w:t>
      </w:r>
      <w:r w:rsidR="009933C5" w:rsidRPr="00FE0217">
        <w:rPr>
          <w:rFonts w:asciiTheme="minorHAnsi" w:hAnsiTheme="minorHAnsi" w:cstheme="minorHAnsi"/>
          <w:i w:val="0"/>
          <w:color w:val="auto"/>
        </w:rPr>
        <w:t xml:space="preserve"> a produção de acórdãos em escala, </w:t>
      </w:r>
      <w:r w:rsidR="00B34F79">
        <w:rPr>
          <w:rFonts w:asciiTheme="minorHAnsi" w:hAnsiTheme="minorHAnsi" w:cstheme="minorHAnsi"/>
          <w:i w:val="0"/>
          <w:color w:val="auto"/>
        </w:rPr>
        <w:t xml:space="preserve">e </w:t>
      </w:r>
      <w:r w:rsidR="009933C5" w:rsidRPr="00FE0217">
        <w:rPr>
          <w:rFonts w:asciiTheme="minorHAnsi" w:hAnsiTheme="minorHAnsi" w:cstheme="minorHAnsi"/>
          <w:i w:val="0"/>
          <w:color w:val="auto"/>
        </w:rPr>
        <w:t xml:space="preserve">mantendo a qualidade; c) Aplicativo CRPS 5.0 com </w:t>
      </w:r>
      <w:r w:rsidR="00206F14" w:rsidRPr="00FE0217">
        <w:rPr>
          <w:rFonts w:asciiTheme="minorHAnsi" w:hAnsiTheme="minorHAnsi" w:cstheme="minorHAnsi"/>
          <w:i w:val="0"/>
          <w:color w:val="auto"/>
        </w:rPr>
        <w:t>oito</w:t>
      </w:r>
      <w:r w:rsidR="009933C5" w:rsidRPr="00FE0217">
        <w:rPr>
          <w:rFonts w:asciiTheme="minorHAnsi" w:hAnsiTheme="minorHAnsi" w:cstheme="minorHAnsi"/>
          <w:i w:val="0"/>
          <w:color w:val="auto"/>
        </w:rPr>
        <w:t xml:space="preserve"> funcionalidades, inclusive para informar ao público sobre movimentação processual e pesquisa de jurisprudência</w:t>
      </w:r>
      <w:r w:rsidR="00B34F79">
        <w:rPr>
          <w:rFonts w:asciiTheme="minorHAnsi" w:hAnsiTheme="minorHAnsi" w:cstheme="minorHAnsi"/>
          <w:i w:val="0"/>
          <w:color w:val="auto"/>
        </w:rPr>
        <w:t>,</w:t>
      </w:r>
      <w:r w:rsidR="00B34F79" w:rsidRPr="00B34F79">
        <w:rPr>
          <w:rFonts w:asciiTheme="minorHAnsi" w:hAnsiTheme="minorHAnsi" w:cstheme="minorHAnsi"/>
          <w:i w:val="0"/>
          <w:color w:val="auto"/>
        </w:rPr>
        <w:t xml:space="preserve"> </w:t>
      </w:r>
      <w:r w:rsidR="00B34F79" w:rsidRPr="00FE0217">
        <w:rPr>
          <w:rFonts w:asciiTheme="minorHAnsi" w:hAnsiTheme="minorHAnsi" w:cstheme="minorHAnsi"/>
          <w:i w:val="0"/>
          <w:color w:val="auto"/>
        </w:rPr>
        <w:t>observando-se a publicidade dos atos, a Lei de Acesso à Informação (LAI) e Lei Geral de Proteção de Dados (LGPD)</w:t>
      </w:r>
      <w:r w:rsidR="009933C5" w:rsidRPr="00FE0217">
        <w:rPr>
          <w:rFonts w:asciiTheme="minorHAnsi" w:hAnsiTheme="minorHAnsi" w:cstheme="minorHAnsi"/>
          <w:i w:val="0"/>
          <w:color w:val="auto"/>
        </w:rPr>
        <w:t xml:space="preserve"> - já especificado e aguardando agenda para início da construção; e d) São Cognato</w:t>
      </w:r>
      <w:r w:rsidR="00B233FC" w:rsidRPr="00FE0217">
        <w:rPr>
          <w:rFonts w:asciiTheme="minorHAnsi" w:hAnsiTheme="minorHAnsi" w:cstheme="minorHAnsi"/>
          <w:i w:val="0"/>
          <w:color w:val="auto"/>
        </w:rPr>
        <w:t>,</w:t>
      </w:r>
      <w:r w:rsidR="00A703D8" w:rsidRPr="00FE0217">
        <w:rPr>
          <w:rFonts w:asciiTheme="minorHAnsi" w:hAnsiTheme="minorHAnsi" w:cstheme="minorHAnsi"/>
          <w:i w:val="0"/>
          <w:color w:val="auto"/>
        </w:rPr>
        <w:t xml:space="preserve"> nome </w:t>
      </w:r>
      <w:r w:rsidR="0035036D" w:rsidRPr="00FE0217">
        <w:rPr>
          <w:rFonts w:asciiTheme="minorHAnsi" w:hAnsiTheme="minorHAnsi" w:cstheme="minorHAnsi"/>
          <w:i w:val="0"/>
          <w:color w:val="auto"/>
        </w:rPr>
        <w:t>de batismo dado</w:t>
      </w:r>
      <w:r w:rsidR="00B233FC" w:rsidRPr="00FE0217">
        <w:rPr>
          <w:rFonts w:asciiTheme="minorHAnsi" w:hAnsiTheme="minorHAnsi" w:cstheme="minorHAnsi"/>
          <w:i w:val="0"/>
          <w:color w:val="auto"/>
        </w:rPr>
        <w:t xml:space="preserve"> ao novo</w:t>
      </w:r>
      <w:r w:rsidR="009933C5" w:rsidRPr="00FE0217">
        <w:rPr>
          <w:rFonts w:asciiTheme="minorHAnsi" w:hAnsiTheme="minorHAnsi" w:cstheme="minorHAnsi"/>
          <w:i w:val="0"/>
          <w:color w:val="auto"/>
        </w:rPr>
        <w:t xml:space="preserve"> Sistema Administrativo para o CRPS gerir todos os setores internos, </w:t>
      </w:r>
      <w:r w:rsidR="00B34F79">
        <w:rPr>
          <w:rFonts w:asciiTheme="minorHAnsi" w:hAnsiTheme="minorHAnsi" w:cstheme="minorHAnsi"/>
          <w:i w:val="0"/>
          <w:color w:val="auto"/>
        </w:rPr>
        <w:t xml:space="preserve">reunindo </w:t>
      </w:r>
      <w:r w:rsidR="009933C5" w:rsidRPr="00FE0217">
        <w:rPr>
          <w:rFonts w:asciiTheme="minorHAnsi" w:hAnsiTheme="minorHAnsi" w:cstheme="minorHAnsi"/>
          <w:i w:val="0"/>
          <w:color w:val="auto"/>
        </w:rPr>
        <w:t xml:space="preserve"> os procedimentos de CG, CASJ, CAA, SAOC e SGEP </w:t>
      </w:r>
      <w:r w:rsidR="00B34F79">
        <w:rPr>
          <w:rFonts w:asciiTheme="minorHAnsi" w:hAnsiTheme="minorHAnsi" w:cstheme="minorHAnsi"/>
          <w:i w:val="0"/>
          <w:color w:val="auto"/>
        </w:rPr>
        <w:t xml:space="preserve">que </w:t>
      </w:r>
      <w:r w:rsidR="00E209FD">
        <w:rPr>
          <w:rFonts w:asciiTheme="minorHAnsi" w:hAnsiTheme="minorHAnsi" w:cstheme="minorHAnsi"/>
          <w:i w:val="0"/>
          <w:color w:val="auto"/>
        </w:rPr>
        <w:t xml:space="preserve">são </w:t>
      </w:r>
      <w:r w:rsidR="00B34F79">
        <w:rPr>
          <w:rFonts w:asciiTheme="minorHAnsi" w:hAnsiTheme="minorHAnsi" w:cstheme="minorHAnsi"/>
          <w:i w:val="0"/>
          <w:color w:val="auto"/>
        </w:rPr>
        <w:t xml:space="preserve">realizados de forma manual </w:t>
      </w:r>
      <w:r w:rsidR="009933C5" w:rsidRPr="00FE0217">
        <w:rPr>
          <w:rFonts w:asciiTheme="minorHAnsi" w:hAnsiTheme="minorHAnsi" w:cstheme="minorHAnsi"/>
          <w:i w:val="0"/>
          <w:color w:val="auto"/>
        </w:rPr>
        <w:t xml:space="preserve">e por planilhas </w:t>
      </w:r>
      <w:r w:rsidR="009933C5" w:rsidRPr="00FE0217">
        <w:rPr>
          <w:rFonts w:asciiTheme="minorHAnsi" w:hAnsiTheme="minorHAnsi" w:cstheme="minorHAnsi"/>
          <w:color w:val="auto"/>
        </w:rPr>
        <w:t>Excel</w:t>
      </w:r>
      <w:r w:rsidR="009933C5" w:rsidRPr="00FE0217">
        <w:rPr>
          <w:rFonts w:asciiTheme="minorHAnsi" w:hAnsiTheme="minorHAnsi" w:cstheme="minorHAnsi"/>
          <w:i w:val="0"/>
          <w:color w:val="auto"/>
        </w:rPr>
        <w:t xml:space="preserve">, sem controle do todo; 2. Parceria estabelecida com o INSS para a contratação de estagiários em Direito para as UJs do CRPS, </w:t>
      </w:r>
      <w:r w:rsidR="00B34F79">
        <w:rPr>
          <w:rFonts w:asciiTheme="minorHAnsi" w:hAnsiTheme="minorHAnsi" w:cstheme="minorHAnsi"/>
          <w:i w:val="0"/>
          <w:color w:val="auto"/>
        </w:rPr>
        <w:t xml:space="preserve">visando </w:t>
      </w:r>
      <w:r w:rsidR="009933C5" w:rsidRPr="00FE0217">
        <w:rPr>
          <w:rFonts w:asciiTheme="minorHAnsi" w:hAnsiTheme="minorHAnsi" w:cstheme="minorHAnsi"/>
          <w:i w:val="0"/>
          <w:color w:val="auto"/>
        </w:rPr>
        <w:t xml:space="preserve">auxiliarem os Presidentes de UJs a responderem mandados de segurança ao Poder Judiciário - procedimento em andamento no INSS; 3. </w:t>
      </w:r>
      <w:r w:rsidR="002D352C">
        <w:rPr>
          <w:rFonts w:asciiTheme="minorHAnsi" w:hAnsiTheme="minorHAnsi" w:cstheme="minorHAnsi"/>
          <w:i w:val="0"/>
          <w:color w:val="auto"/>
        </w:rPr>
        <w:t xml:space="preserve">Constituição de </w:t>
      </w:r>
      <w:r w:rsidR="009933C5" w:rsidRPr="00FE0217">
        <w:rPr>
          <w:rFonts w:asciiTheme="minorHAnsi" w:hAnsiTheme="minorHAnsi" w:cstheme="minorHAnsi"/>
          <w:i w:val="0"/>
          <w:color w:val="auto"/>
        </w:rPr>
        <w:t>Plano de Contratação de Funcionários da</w:t>
      </w:r>
      <w:r w:rsidR="00D10731" w:rsidRPr="00FE0217">
        <w:rPr>
          <w:rFonts w:asciiTheme="minorHAnsi" w:hAnsiTheme="minorHAnsi" w:cstheme="minorHAnsi"/>
          <w:i w:val="0"/>
          <w:color w:val="auto"/>
        </w:rPr>
        <w:t xml:space="preserve"> Empresa Brasileira de Infraestrutura Aeroportuária (</w:t>
      </w:r>
      <w:r w:rsidR="009933C5" w:rsidRPr="00FE0217">
        <w:rPr>
          <w:rFonts w:asciiTheme="minorHAnsi" w:hAnsiTheme="minorHAnsi" w:cstheme="minorHAnsi"/>
          <w:i w:val="0"/>
          <w:color w:val="auto"/>
        </w:rPr>
        <w:t>Infraero</w:t>
      </w:r>
      <w:r w:rsidR="00D10731" w:rsidRPr="00FE0217">
        <w:rPr>
          <w:rFonts w:asciiTheme="minorHAnsi" w:hAnsiTheme="minorHAnsi" w:cstheme="minorHAnsi"/>
          <w:i w:val="0"/>
          <w:color w:val="auto"/>
        </w:rPr>
        <w:t>)</w:t>
      </w:r>
      <w:r w:rsidR="009933C5" w:rsidRPr="00FE0217">
        <w:rPr>
          <w:rFonts w:asciiTheme="minorHAnsi" w:hAnsiTheme="minorHAnsi" w:cstheme="minorHAnsi"/>
          <w:i w:val="0"/>
          <w:color w:val="auto"/>
        </w:rPr>
        <w:t xml:space="preserve"> para 2023, com proposta de quantitativ</w:t>
      </w:r>
      <w:r w:rsidR="00D10731" w:rsidRPr="00FE0217">
        <w:rPr>
          <w:rFonts w:asciiTheme="minorHAnsi" w:hAnsiTheme="minorHAnsi" w:cstheme="minorHAnsi"/>
          <w:i w:val="0"/>
          <w:color w:val="auto"/>
        </w:rPr>
        <w:t>o aprovada pelo Departamento-Geral de Pessoal (</w:t>
      </w:r>
      <w:r w:rsidR="009933C5" w:rsidRPr="00FE0217">
        <w:rPr>
          <w:rFonts w:asciiTheme="minorHAnsi" w:hAnsiTheme="minorHAnsi" w:cstheme="minorHAnsi"/>
          <w:i w:val="0"/>
          <w:color w:val="auto"/>
        </w:rPr>
        <w:t>DGP/MTP</w:t>
      </w:r>
      <w:r w:rsidR="00D10731" w:rsidRPr="00FE0217">
        <w:rPr>
          <w:rFonts w:asciiTheme="minorHAnsi" w:hAnsiTheme="minorHAnsi" w:cstheme="minorHAnsi"/>
          <w:i w:val="0"/>
          <w:color w:val="auto"/>
        </w:rPr>
        <w:t>)</w:t>
      </w:r>
      <w:r w:rsidR="009933C5" w:rsidRPr="00FE0217">
        <w:rPr>
          <w:rFonts w:asciiTheme="minorHAnsi" w:hAnsiTheme="minorHAnsi" w:cstheme="minorHAnsi"/>
          <w:i w:val="0"/>
          <w:color w:val="auto"/>
        </w:rPr>
        <w:t xml:space="preserve">, sendo um por UJ do CRPS - em andamento no MTP; 4. </w:t>
      </w:r>
      <w:r w:rsidR="002D352C">
        <w:rPr>
          <w:rFonts w:asciiTheme="minorHAnsi" w:hAnsiTheme="minorHAnsi" w:cstheme="minorHAnsi"/>
          <w:i w:val="0"/>
          <w:color w:val="auto"/>
        </w:rPr>
        <w:t xml:space="preserve">Criação de </w:t>
      </w:r>
      <w:r w:rsidR="009933C5" w:rsidRPr="00FE0217">
        <w:rPr>
          <w:rFonts w:asciiTheme="minorHAnsi" w:hAnsiTheme="minorHAnsi" w:cstheme="minorHAnsi"/>
          <w:i w:val="0"/>
          <w:color w:val="auto"/>
        </w:rPr>
        <w:t xml:space="preserve">Plano de Contratação de Temporários de Nível Superior para 2023, com formação em Administração, para </w:t>
      </w:r>
      <w:r w:rsidR="00B34F79" w:rsidRPr="00FE0217">
        <w:rPr>
          <w:rFonts w:asciiTheme="minorHAnsi" w:hAnsiTheme="minorHAnsi" w:cstheme="minorHAnsi"/>
          <w:i w:val="0"/>
          <w:color w:val="auto"/>
        </w:rPr>
        <w:t xml:space="preserve">atividades específicas </w:t>
      </w:r>
      <w:r w:rsidR="00B34F79">
        <w:rPr>
          <w:rFonts w:asciiTheme="minorHAnsi" w:hAnsiTheme="minorHAnsi" w:cstheme="minorHAnsi"/>
          <w:i w:val="0"/>
          <w:color w:val="auto"/>
        </w:rPr>
        <w:t xml:space="preserve">de </w:t>
      </w:r>
      <w:r w:rsidR="009933C5" w:rsidRPr="00FE0217">
        <w:rPr>
          <w:rFonts w:asciiTheme="minorHAnsi" w:hAnsiTheme="minorHAnsi" w:cstheme="minorHAnsi"/>
          <w:i w:val="0"/>
          <w:color w:val="auto"/>
        </w:rPr>
        <w:t>monitoramento de rotinas e fluxos</w:t>
      </w:r>
      <w:r w:rsidR="00B34F79">
        <w:rPr>
          <w:rFonts w:asciiTheme="minorHAnsi" w:hAnsiTheme="minorHAnsi" w:cstheme="minorHAnsi"/>
          <w:i w:val="0"/>
          <w:color w:val="auto"/>
        </w:rPr>
        <w:t xml:space="preserve">, </w:t>
      </w:r>
      <w:r w:rsidR="009933C5" w:rsidRPr="00FE0217">
        <w:rPr>
          <w:rFonts w:asciiTheme="minorHAnsi" w:hAnsiTheme="minorHAnsi" w:cstheme="minorHAnsi"/>
          <w:i w:val="0"/>
          <w:color w:val="auto"/>
        </w:rPr>
        <w:t xml:space="preserve">para viabilizar </w:t>
      </w:r>
      <w:r w:rsidR="00B34F79">
        <w:rPr>
          <w:rFonts w:asciiTheme="minorHAnsi" w:hAnsiTheme="minorHAnsi" w:cstheme="minorHAnsi"/>
          <w:i w:val="0"/>
          <w:color w:val="auto"/>
        </w:rPr>
        <w:t xml:space="preserve">um </w:t>
      </w:r>
      <w:r w:rsidR="009933C5" w:rsidRPr="00FE0217">
        <w:rPr>
          <w:rFonts w:asciiTheme="minorHAnsi" w:hAnsiTheme="minorHAnsi" w:cstheme="minorHAnsi"/>
          <w:i w:val="0"/>
          <w:color w:val="auto"/>
        </w:rPr>
        <w:t xml:space="preserve">melhor </w:t>
      </w:r>
      <w:r w:rsidR="00B34F79" w:rsidRPr="00FE0217">
        <w:rPr>
          <w:rFonts w:asciiTheme="minorHAnsi" w:hAnsiTheme="minorHAnsi" w:cstheme="minorHAnsi"/>
          <w:i w:val="0"/>
          <w:color w:val="auto"/>
        </w:rPr>
        <w:t>gest</w:t>
      </w:r>
      <w:r w:rsidR="00B34F79">
        <w:rPr>
          <w:rFonts w:asciiTheme="minorHAnsi" w:hAnsiTheme="minorHAnsi" w:cstheme="minorHAnsi"/>
          <w:i w:val="0"/>
          <w:color w:val="auto"/>
        </w:rPr>
        <w:t xml:space="preserve">ão e dinamismo </w:t>
      </w:r>
      <w:r w:rsidR="009933C5" w:rsidRPr="00FE0217">
        <w:rPr>
          <w:rFonts w:asciiTheme="minorHAnsi" w:hAnsiTheme="minorHAnsi" w:cstheme="minorHAnsi"/>
          <w:i w:val="0"/>
          <w:color w:val="auto"/>
        </w:rPr>
        <w:t xml:space="preserve">do CRPS - em andamento no MTP; 5. </w:t>
      </w:r>
      <w:r w:rsidR="00B34F79">
        <w:rPr>
          <w:rFonts w:asciiTheme="minorHAnsi" w:hAnsiTheme="minorHAnsi" w:cstheme="minorHAnsi"/>
          <w:i w:val="0"/>
          <w:color w:val="auto"/>
        </w:rPr>
        <w:t xml:space="preserve">Elaboração de </w:t>
      </w:r>
      <w:r w:rsidR="009933C5" w:rsidRPr="00FE0217">
        <w:rPr>
          <w:rFonts w:asciiTheme="minorHAnsi" w:hAnsiTheme="minorHAnsi" w:cstheme="minorHAnsi"/>
          <w:i w:val="0"/>
          <w:color w:val="auto"/>
        </w:rPr>
        <w:t>novo Regimento Interno do CRPS (regras estáticas)</w:t>
      </w:r>
      <w:r w:rsidR="00063511">
        <w:rPr>
          <w:rFonts w:asciiTheme="minorHAnsi" w:hAnsiTheme="minorHAnsi" w:cstheme="minorHAnsi"/>
          <w:i w:val="0"/>
          <w:color w:val="auto"/>
        </w:rPr>
        <w:t>, em fase final de consolidação,</w:t>
      </w:r>
      <w:r w:rsidR="00BD19A4">
        <w:rPr>
          <w:rFonts w:asciiTheme="minorHAnsi" w:hAnsiTheme="minorHAnsi" w:cstheme="minorHAnsi"/>
          <w:i w:val="0"/>
          <w:color w:val="auto"/>
        </w:rPr>
        <w:t xml:space="preserve"> com o objetivo de promover </w:t>
      </w:r>
      <w:r w:rsidR="009933C5" w:rsidRPr="00FE0217">
        <w:rPr>
          <w:rFonts w:asciiTheme="minorHAnsi" w:hAnsiTheme="minorHAnsi" w:cstheme="minorHAnsi"/>
          <w:i w:val="0"/>
          <w:color w:val="auto"/>
        </w:rPr>
        <w:t xml:space="preserve">diversas modernidades </w:t>
      </w:r>
      <w:r w:rsidR="00BD19A4">
        <w:rPr>
          <w:rFonts w:asciiTheme="minorHAnsi" w:hAnsiTheme="minorHAnsi" w:cstheme="minorHAnsi"/>
          <w:i w:val="0"/>
          <w:color w:val="auto"/>
        </w:rPr>
        <w:t>e</w:t>
      </w:r>
      <w:r w:rsidR="00BD19A4" w:rsidRPr="00FE0217">
        <w:rPr>
          <w:rFonts w:asciiTheme="minorHAnsi" w:hAnsiTheme="minorHAnsi" w:cstheme="minorHAnsi"/>
          <w:i w:val="0"/>
          <w:color w:val="auto"/>
        </w:rPr>
        <w:t xml:space="preserve"> </w:t>
      </w:r>
      <w:r w:rsidR="009933C5" w:rsidRPr="00FE0217">
        <w:rPr>
          <w:rFonts w:asciiTheme="minorHAnsi" w:hAnsiTheme="minorHAnsi" w:cstheme="minorHAnsi"/>
          <w:i w:val="0"/>
          <w:color w:val="auto"/>
        </w:rPr>
        <w:t>dinamizar os julgamentos, aumentar a produtividade e diminuir as filas</w:t>
      </w:r>
      <w:r w:rsidR="00BD19A4">
        <w:rPr>
          <w:rFonts w:asciiTheme="minorHAnsi" w:hAnsiTheme="minorHAnsi" w:cstheme="minorHAnsi"/>
          <w:i w:val="0"/>
          <w:color w:val="auto"/>
        </w:rPr>
        <w:t>, tais como</w:t>
      </w:r>
      <w:r w:rsidR="009933C5" w:rsidRPr="00FE0217">
        <w:rPr>
          <w:rFonts w:asciiTheme="minorHAnsi" w:hAnsiTheme="minorHAnsi" w:cstheme="minorHAnsi"/>
          <w:i w:val="0"/>
          <w:color w:val="auto"/>
        </w:rPr>
        <w:t>: a) criação do Con</w:t>
      </w:r>
      <w:r w:rsidR="00206F14" w:rsidRPr="00FE0217">
        <w:rPr>
          <w:rFonts w:asciiTheme="minorHAnsi" w:hAnsiTheme="minorHAnsi" w:cstheme="minorHAnsi"/>
          <w:i w:val="0"/>
          <w:color w:val="auto"/>
        </w:rPr>
        <w:t>selheiro Diligenciador</w:t>
      </w:r>
      <w:r w:rsidR="00063511">
        <w:rPr>
          <w:rFonts w:asciiTheme="minorHAnsi" w:hAnsiTheme="minorHAnsi" w:cstheme="minorHAnsi"/>
          <w:i w:val="0"/>
          <w:color w:val="auto"/>
        </w:rPr>
        <w:t xml:space="preserve">, uma nova </w:t>
      </w:r>
      <w:r w:rsidR="00063511" w:rsidRPr="00FE0217">
        <w:rPr>
          <w:rFonts w:asciiTheme="minorHAnsi" w:hAnsiTheme="minorHAnsi" w:cstheme="minorHAnsi"/>
          <w:i w:val="0"/>
          <w:color w:val="auto"/>
        </w:rPr>
        <w:t xml:space="preserve">figura em complemento ao RPS, </w:t>
      </w:r>
      <w:r w:rsidR="00063511">
        <w:rPr>
          <w:rFonts w:asciiTheme="minorHAnsi" w:hAnsiTheme="minorHAnsi" w:cstheme="minorHAnsi"/>
          <w:i w:val="0"/>
          <w:color w:val="auto"/>
        </w:rPr>
        <w:t xml:space="preserve">para elaborar </w:t>
      </w:r>
      <w:r w:rsidR="00063511" w:rsidRPr="00FE0217">
        <w:rPr>
          <w:rFonts w:asciiTheme="minorHAnsi" w:hAnsiTheme="minorHAnsi" w:cstheme="minorHAnsi"/>
          <w:i w:val="0"/>
          <w:color w:val="auto"/>
        </w:rPr>
        <w:t>todas as diligências por blocos (por gradação)</w:t>
      </w:r>
      <w:r w:rsidR="00063511">
        <w:rPr>
          <w:rFonts w:asciiTheme="minorHAnsi" w:hAnsiTheme="minorHAnsi" w:cstheme="minorHAnsi"/>
          <w:i w:val="0"/>
          <w:color w:val="auto"/>
        </w:rPr>
        <w:t xml:space="preserve">, </w:t>
      </w:r>
      <w:r w:rsidR="00063511" w:rsidRPr="00FE0217">
        <w:rPr>
          <w:rFonts w:asciiTheme="minorHAnsi" w:hAnsiTheme="minorHAnsi" w:cstheme="minorHAnsi"/>
          <w:i w:val="0"/>
          <w:color w:val="auto"/>
        </w:rPr>
        <w:t>hoje atendidas</w:t>
      </w:r>
      <w:r w:rsidR="00063511">
        <w:rPr>
          <w:rFonts w:asciiTheme="minorHAnsi" w:hAnsiTheme="minorHAnsi" w:cstheme="minorHAnsi"/>
          <w:i w:val="0"/>
          <w:color w:val="auto"/>
        </w:rPr>
        <w:t>,</w:t>
      </w:r>
      <w:r w:rsidR="00063511" w:rsidRPr="00FE0217">
        <w:rPr>
          <w:rFonts w:asciiTheme="minorHAnsi" w:hAnsiTheme="minorHAnsi" w:cstheme="minorHAnsi"/>
          <w:i w:val="0"/>
          <w:color w:val="auto"/>
        </w:rPr>
        <w:t xml:space="preserve"> temporariamente</w:t>
      </w:r>
      <w:r w:rsidR="00063511">
        <w:rPr>
          <w:rFonts w:asciiTheme="minorHAnsi" w:hAnsiTheme="minorHAnsi" w:cstheme="minorHAnsi"/>
          <w:i w:val="0"/>
          <w:color w:val="auto"/>
        </w:rPr>
        <w:t>,</w:t>
      </w:r>
      <w:r w:rsidR="00063511" w:rsidRPr="00FE0217">
        <w:rPr>
          <w:rFonts w:asciiTheme="minorHAnsi" w:hAnsiTheme="minorHAnsi" w:cstheme="minorHAnsi"/>
          <w:i w:val="0"/>
          <w:color w:val="auto"/>
        </w:rPr>
        <w:t xml:space="preserve"> por grupo improvisado do CRPS no Gabinete de Crise de Diligências</w:t>
      </w:r>
      <w:r w:rsidR="00063511">
        <w:rPr>
          <w:rFonts w:asciiTheme="minorHAnsi" w:hAnsiTheme="minorHAnsi" w:cstheme="minorHAnsi"/>
          <w:i w:val="0"/>
          <w:color w:val="auto"/>
        </w:rPr>
        <w:t xml:space="preserve">, que faria, </w:t>
      </w:r>
      <w:r w:rsidR="00063511" w:rsidRPr="00FE0217">
        <w:rPr>
          <w:rFonts w:asciiTheme="minorHAnsi" w:hAnsiTheme="minorHAnsi" w:cstheme="minorHAnsi"/>
          <w:i w:val="0"/>
          <w:color w:val="auto"/>
        </w:rPr>
        <w:t>também, análise de conformidade, implantação e Justificação Administrativa solicitada pelo Conselheiro Julgador</w:t>
      </w:r>
      <w:r w:rsidR="00063511">
        <w:rPr>
          <w:rFonts w:asciiTheme="minorHAnsi" w:hAnsiTheme="minorHAnsi" w:cstheme="minorHAnsi"/>
          <w:i w:val="0"/>
          <w:color w:val="auto"/>
        </w:rPr>
        <w:t xml:space="preserve">, cuja remuneração seria feito por jeton; </w:t>
      </w:r>
      <w:r w:rsidR="009933C5" w:rsidRPr="00FE0217">
        <w:rPr>
          <w:rFonts w:asciiTheme="minorHAnsi" w:hAnsiTheme="minorHAnsi" w:cstheme="minorHAnsi"/>
          <w:i w:val="0"/>
          <w:color w:val="auto"/>
        </w:rPr>
        <w:t xml:space="preserve">b) </w:t>
      </w:r>
      <w:r w:rsidR="00063511">
        <w:rPr>
          <w:rFonts w:asciiTheme="minorHAnsi" w:hAnsiTheme="minorHAnsi" w:cstheme="minorHAnsi"/>
          <w:i w:val="0"/>
          <w:color w:val="auto"/>
        </w:rPr>
        <w:t>c</w:t>
      </w:r>
      <w:r w:rsidR="00063511" w:rsidRPr="00FE0217">
        <w:rPr>
          <w:rFonts w:asciiTheme="minorHAnsi" w:hAnsiTheme="minorHAnsi" w:cstheme="minorHAnsi"/>
          <w:i w:val="0"/>
          <w:color w:val="auto"/>
        </w:rPr>
        <w:t xml:space="preserve">riação </w:t>
      </w:r>
      <w:r w:rsidR="009933C5" w:rsidRPr="00FE0217">
        <w:rPr>
          <w:rFonts w:asciiTheme="minorHAnsi" w:hAnsiTheme="minorHAnsi" w:cstheme="minorHAnsi"/>
          <w:i w:val="0"/>
          <w:color w:val="auto"/>
        </w:rPr>
        <w:t xml:space="preserve">do Julgamento Monocrático pelo CJ para casos específicos (processos de BI sem matéria </w:t>
      </w:r>
      <w:r w:rsidR="009933C5" w:rsidRPr="00FE0217">
        <w:rPr>
          <w:rFonts w:asciiTheme="minorHAnsi" w:hAnsiTheme="minorHAnsi" w:cstheme="minorHAnsi"/>
          <w:i w:val="0"/>
          <w:color w:val="auto"/>
        </w:rPr>
        <w:lastRenderedPageBreak/>
        <w:t xml:space="preserve">previdenciária, Perda de Objeto, extinção de mérito por reconhecimento pelo INSS etc.); c) </w:t>
      </w:r>
      <w:r w:rsidR="00063511">
        <w:rPr>
          <w:rFonts w:asciiTheme="minorHAnsi" w:hAnsiTheme="minorHAnsi" w:cstheme="minorHAnsi"/>
          <w:i w:val="0"/>
          <w:color w:val="auto"/>
        </w:rPr>
        <w:t>l</w:t>
      </w:r>
      <w:r w:rsidR="00063511" w:rsidRPr="00FE0217">
        <w:rPr>
          <w:rFonts w:asciiTheme="minorHAnsi" w:hAnsiTheme="minorHAnsi" w:cstheme="minorHAnsi"/>
          <w:i w:val="0"/>
          <w:color w:val="auto"/>
        </w:rPr>
        <w:t xml:space="preserve">imitação </w:t>
      </w:r>
      <w:r w:rsidR="009933C5" w:rsidRPr="00FE0217">
        <w:rPr>
          <w:rFonts w:asciiTheme="minorHAnsi" w:hAnsiTheme="minorHAnsi" w:cstheme="minorHAnsi"/>
          <w:i w:val="0"/>
          <w:color w:val="auto"/>
        </w:rPr>
        <w:t>de quantidade de Embargos de Declarações, de Revisões de Acórdão, Processos com MS para "furar fila"</w:t>
      </w:r>
      <w:r w:rsidR="00063511">
        <w:rPr>
          <w:rFonts w:asciiTheme="minorHAnsi" w:hAnsiTheme="minorHAnsi" w:cstheme="minorHAnsi"/>
          <w:i w:val="0"/>
          <w:color w:val="auto"/>
        </w:rPr>
        <w:t xml:space="preserve"> e s</w:t>
      </w:r>
      <w:r w:rsidR="009933C5" w:rsidRPr="00FE0217">
        <w:rPr>
          <w:rFonts w:asciiTheme="minorHAnsi" w:hAnsiTheme="minorHAnsi" w:cstheme="minorHAnsi"/>
          <w:i w:val="0"/>
          <w:color w:val="auto"/>
        </w:rPr>
        <w:t xml:space="preserve">ustentações </w:t>
      </w:r>
      <w:r w:rsidR="00063511">
        <w:rPr>
          <w:rFonts w:asciiTheme="minorHAnsi" w:hAnsiTheme="minorHAnsi" w:cstheme="minorHAnsi"/>
          <w:i w:val="0"/>
          <w:color w:val="auto"/>
        </w:rPr>
        <w:t>o</w:t>
      </w:r>
      <w:r w:rsidR="00063511" w:rsidRPr="00FE0217">
        <w:rPr>
          <w:rFonts w:asciiTheme="minorHAnsi" w:hAnsiTheme="minorHAnsi" w:cstheme="minorHAnsi"/>
          <w:i w:val="0"/>
          <w:color w:val="auto"/>
        </w:rPr>
        <w:t xml:space="preserve">rais </w:t>
      </w:r>
      <w:r w:rsidR="009933C5" w:rsidRPr="00FE0217">
        <w:rPr>
          <w:rFonts w:asciiTheme="minorHAnsi" w:hAnsiTheme="minorHAnsi" w:cstheme="minorHAnsi"/>
          <w:i w:val="0"/>
          <w:color w:val="auto"/>
        </w:rPr>
        <w:t xml:space="preserve">à luz do Regimento de Tribunais Superiores, entre outras modernidades; </w:t>
      </w:r>
      <w:r w:rsidR="00D10731" w:rsidRPr="00FE0217">
        <w:rPr>
          <w:rFonts w:asciiTheme="minorHAnsi" w:hAnsiTheme="minorHAnsi" w:cstheme="minorHAnsi"/>
          <w:i w:val="0"/>
          <w:color w:val="auto"/>
        </w:rPr>
        <w:t xml:space="preserve">6. </w:t>
      </w:r>
      <w:r w:rsidR="003E29C0">
        <w:rPr>
          <w:rFonts w:asciiTheme="minorHAnsi" w:hAnsiTheme="minorHAnsi" w:cstheme="minorHAnsi"/>
          <w:i w:val="0"/>
          <w:color w:val="auto"/>
        </w:rPr>
        <w:t xml:space="preserve">Elaboração de nova </w:t>
      </w:r>
      <w:r w:rsidR="00D10731" w:rsidRPr="00FE0217">
        <w:rPr>
          <w:rFonts w:asciiTheme="minorHAnsi" w:hAnsiTheme="minorHAnsi" w:cstheme="minorHAnsi"/>
          <w:i w:val="0"/>
          <w:color w:val="auto"/>
        </w:rPr>
        <w:t>Instrução Normativa Ú</w:t>
      </w:r>
      <w:r w:rsidR="009933C5" w:rsidRPr="00FE0217">
        <w:rPr>
          <w:rFonts w:asciiTheme="minorHAnsi" w:hAnsiTheme="minorHAnsi" w:cstheme="minorHAnsi"/>
          <w:i w:val="0"/>
          <w:color w:val="auto"/>
        </w:rPr>
        <w:t>nica</w:t>
      </w:r>
      <w:r w:rsidR="003E29C0">
        <w:rPr>
          <w:rFonts w:asciiTheme="minorHAnsi" w:hAnsiTheme="minorHAnsi" w:cstheme="minorHAnsi"/>
          <w:i w:val="0"/>
          <w:color w:val="auto"/>
        </w:rPr>
        <w:t xml:space="preserve">, que </w:t>
      </w:r>
      <w:r w:rsidR="009933C5" w:rsidRPr="00FE0217">
        <w:rPr>
          <w:rFonts w:asciiTheme="minorHAnsi" w:hAnsiTheme="minorHAnsi" w:cstheme="minorHAnsi"/>
          <w:i w:val="0"/>
          <w:color w:val="auto"/>
        </w:rPr>
        <w:t xml:space="preserve">trará diversas modernidades: </w:t>
      </w:r>
      <w:r w:rsidR="003E29C0">
        <w:rPr>
          <w:rFonts w:asciiTheme="minorHAnsi" w:hAnsiTheme="minorHAnsi" w:cstheme="minorHAnsi"/>
          <w:i w:val="0"/>
          <w:color w:val="auto"/>
        </w:rPr>
        <w:t>conjunto</w:t>
      </w:r>
      <w:r w:rsidR="009933C5" w:rsidRPr="00FE0217">
        <w:rPr>
          <w:rFonts w:asciiTheme="minorHAnsi" w:hAnsiTheme="minorHAnsi" w:cstheme="minorHAnsi"/>
          <w:i w:val="0"/>
          <w:color w:val="auto"/>
        </w:rPr>
        <w:t xml:space="preserve"> de artigos de regras dinâmicas </w:t>
      </w:r>
      <w:r w:rsidR="00F3205A" w:rsidRPr="00FE0217">
        <w:rPr>
          <w:rFonts w:asciiTheme="minorHAnsi" w:hAnsiTheme="minorHAnsi" w:cstheme="minorHAnsi"/>
          <w:i w:val="0"/>
          <w:color w:val="auto"/>
        </w:rPr>
        <w:t xml:space="preserve">com </w:t>
      </w:r>
      <w:r w:rsidR="009933C5" w:rsidRPr="00FE0217">
        <w:rPr>
          <w:rFonts w:asciiTheme="minorHAnsi" w:hAnsiTheme="minorHAnsi" w:cstheme="minorHAnsi"/>
          <w:i w:val="0"/>
          <w:color w:val="auto"/>
        </w:rPr>
        <w:t>procedimentos</w:t>
      </w:r>
      <w:r w:rsidR="008A28F1" w:rsidRPr="00FE0217">
        <w:rPr>
          <w:rFonts w:asciiTheme="minorHAnsi" w:hAnsiTheme="minorHAnsi" w:cstheme="minorHAnsi"/>
          <w:i w:val="0"/>
          <w:color w:val="auto"/>
        </w:rPr>
        <w:t xml:space="preserve"> e</w:t>
      </w:r>
      <w:r w:rsidR="009933C5" w:rsidRPr="00FE0217">
        <w:rPr>
          <w:rFonts w:asciiTheme="minorHAnsi" w:hAnsiTheme="minorHAnsi" w:cstheme="minorHAnsi"/>
          <w:i w:val="0"/>
          <w:color w:val="auto"/>
        </w:rPr>
        <w:t xml:space="preserve"> fluxos</w:t>
      </w:r>
      <w:r w:rsidR="003E29C0">
        <w:rPr>
          <w:rFonts w:asciiTheme="minorHAnsi" w:hAnsiTheme="minorHAnsi" w:cstheme="minorHAnsi"/>
          <w:i w:val="0"/>
          <w:color w:val="auto"/>
        </w:rPr>
        <w:t xml:space="preserve">, sendo uma delas </w:t>
      </w:r>
      <w:r w:rsidR="009933C5" w:rsidRPr="00FE0217">
        <w:rPr>
          <w:rFonts w:asciiTheme="minorHAnsi" w:hAnsiTheme="minorHAnsi" w:cstheme="minorHAnsi"/>
          <w:i w:val="0"/>
          <w:color w:val="auto"/>
        </w:rPr>
        <w:t>o julgamento de processos de recursos, com mandado de segurança, no estado em que se encontr</w:t>
      </w:r>
      <w:r w:rsidR="00B955B8" w:rsidRPr="00FE0217">
        <w:rPr>
          <w:rFonts w:asciiTheme="minorHAnsi" w:hAnsiTheme="minorHAnsi" w:cstheme="minorHAnsi"/>
          <w:i w:val="0"/>
          <w:color w:val="auto"/>
        </w:rPr>
        <w:t>e</w:t>
      </w:r>
      <w:r w:rsidR="009933C5" w:rsidRPr="00FE0217">
        <w:rPr>
          <w:rFonts w:asciiTheme="minorHAnsi" w:hAnsiTheme="minorHAnsi" w:cstheme="minorHAnsi"/>
          <w:i w:val="0"/>
          <w:color w:val="auto"/>
        </w:rPr>
        <w:t xml:space="preserve">m; 7. </w:t>
      </w:r>
      <w:r w:rsidR="002D352C">
        <w:rPr>
          <w:rFonts w:asciiTheme="minorHAnsi" w:hAnsiTheme="minorHAnsi" w:cstheme="minorHAnsi"/>
          <w:i w:val="0"/>
          <w:color w:val="auto"/>
        </w:rPr>
        <w:t>P</w:t>
      </w:r>
      <w:r w:rsidR="002D352C" w:rsidRPr="00FE0217">
        <w:rPr>
          <w:rFonts w:asciiTheme="minorHAnsi" w:hAnsiTheme="minorHAnsi" w:cstheme="minorHAnsi"/>
          <w:i w:val="0"/>
          <w:color w:val="auto"/>
        </w:rPr>
        <w:t>ublicação da Portaria MTP nº 653/2022, assinada pelo Ministro</w:t>
      </w:r>
      <w:r w:rsidR="002D352C">
        <w:rPr>
          <w:rFonts w:asciiTheme="minorHAnsi" w:hAnsiTheme="minorHAnsi" w:cstheme="minorHAnsi"/>
          <w:i w:val="0"/>
          <w:color w:val="auto"/>
        </w:rPr>
        <w:t>,</w:t>
      </w:r>
      <w:r w:rsidR="002D352C" w:rsidRPr="00FE0217">
        <w:rPr>
          <w:rFonts w:asciiTheme="minorHAnsi" w:hAnsiTheme="minorHAnsi" w:cstheme="minorHAnsi"/>
          <w:i w:val="0"/>
          <w:color w:val="auto"/>
        </w:rPr>
        <w:t xml:space="preserve"> em que aumentou a quantidade de processos a ser julgad</w:t>
      </w:r>
      <w:r w:rsidR="002D352C">
        <w:rPr>
          <w:rFonts w:asciiTheme="minorHAnsi" w:hAnsiTheme="minorHAnsi" w:cstheme="minorHAnsi"/>
          <w:i w:val="0"/>
          <w:color w:val="auto"/>
        </w:rPr>
        <w:t xml:space="preserve">o </w:t>
      </w:r>
      <w:r w:rsidR="002D352C" w:rsidRPr="00FE0217">
        <w:rPr>
          <w:rFonts w:asciiTheme="minorHAnsi" w:hAnsiTheme="minorHAnsi" w:cstheme="minorHAnsi"/>
          <w:i w:val="0"/>
          <w:color w:val="auto"/>
        </w:rPr>
        <w:t xml:space="preserve">por </w:t>
      </w:r>
      <w:r w:rsidR="002D352C">
        <w:rPr>
          <w:rFonts w:asciiTheme="minorHAnsi" w:hAnsiTheme="minorHAnsi" w:cstheme="minorHAnsi"/>
          <w:i w:val="0"/>
          <w:color w:val="auto"/>
        </w:rPr>
        <w:t>c</w:t>
      </w:r>
      <w:r w:rsidR="002D352C" w:rsidRPr="00FE0217">
        <w:rPr>
          <w:rFonts w:asciiTheme="minorHAnsi" w:hAnsiTheme="minorHAnsi" w:cstheme="minorHAnsi"/>
          <w:i w:val="0"/>
          <w:color w:val="auto"/>
        </w:rPr>
        <w:t>onselheiro</w:t>
      </w:r>
      <w:r w:rsidR="002D352C">
        <w:rPr>
          <w:rFonts w:asciiTheme="minorHAnsi" w:hAnsiTheme="minorHAnsi" w:cstheme="minorHAnsi"/>
          <w:i w:val="0"/>
          <w:color w:val="auto"/>
        </w:rPr>
        <w:t>(a)</w:t>
      </w:r>
      <w:r w:rsidR="002D352C" w:rsidRPr="00FE0217">
        <w:rPr>
          <w:rFonts w:asciiTheme="minorHAnsi" w:hAnsiTheme="minorHAnsi" w:cstheme="minorHAnsi"/>
          <w:i w:val="0"/>
          <w:color w:val="auto"/>
        </w:rPr>
        <w:t xml:space="preserve"> de 100 para 200 por mês</w:t>
      </w:r>
      <w:r w:rsidR="002D352C">
        <w:rPr>
          <w:rFonts w:asciiTheme="minorHAnsi" w:hAnsiTheme="minorHAnsi" w:cstheme="minorHAnsi"/>
          <w:i w:val="0"/>
          <w:color w:val="auto"/>
        </w:rPr>
        <w:t xml:space="preserve">, informando que, tendo por base a limitação de 100 processos por conselheiro(a), </w:t>
      </w:r>
      <w:r w:rsidR="009933C5" w:rsidRPr="00FE0217">
        <w:rPr>
          <w:rFonts w:asciiTheme="minorHAnsi" w:hAnsiTheme="minorHAnsi" w:cstheme="minorHAnsi"/>
          <w:i w:val="0"/>
          <w:color w:val="auto"/>
        </w:rPr>
        <w:t xml:space="preserve">o </w:t>
      </w:r>
      <w:r w:rsidR="003E29C0" w:rsidRPr="00FE0217">
        <w:rPr>
          <w:rFonts w:asciiTheme="minorHAnsi" w:hAnsiTheme="minorHAnsi" w:cstheme="minorHAnsi"/>
          <w:i w:val="0"/>
          <w:color w:val="auto"/>
        </w:rPr>
        <w:t>CRP</w:t>
      </w:r>
      <w:r w:rsidR="003E29C0">
        <w:rPr>
          <w:rFonts w:asciiTheme="minorHAnsi" w:hAnsiTheme="minorHAnsi" w:cstheme="minorHAnsi"/>
          <w:i w:val="0"/>
          <w:color w:val="auto"/>
        </w:rPr>
        <w:t>S</w:t>
      </w:r>
      <w:r w:rsidR="003E29C0" w:rsidRPr="00FE0217">
        <w:rPr>
          <w:rFonts w:asciiTheme="minorHAnsi" w:hAnsiTheme="minorHAnsi" w:cstheme="minorHAnsi"/>
          <w:i w:val="0"/>
          <w:color w:val="auto"/>
        </w:rPr>
        <w:t xml:space="preserve"> </w:t>
      </w:r>
      <w:r w:rsidR="002D352C">
        <w:rPr>
          <w:rFonts w:asciiTheme="minorHAnsi" w:hAnsiTheme="minorHAnsi" w:cstheme="minorHAnsi"/>
          <w:i w:val="0"/>
          <w:color w:val="auto"/>
        </w:rPr>
        <w:t>julgou</w:t>
      </w:r>
      <w:r w:rsidR="009933C5" w:rsidRPr="00FE0217">
        <w:rPr>
          <w:rFonts w:asciiTheme="minorHAnsi" w:hAnsiTheme="minorHAnsi" w:cstheme="minorHAnsi"/>
          <w:i w:val="0"/>
          <w:color w:val="auto"/>
        </w:rPr>
        <w:t xml:space="preserve"> 260 mil</w:t>
      </w:r>
      <w:r w:rsidR="002D352C">
        <w:rPr>
          <w:rFonts w:asciiTheme="minorHAnsi" w:hAnsiTheme="minorHAnsi" w:cstheme="minorHAnsi"/>
          <w:i w:val="0"/>
          <w:color w:val="auto"/>
        </w:rPr>
        <w:t xml:space="preserve"> em 2018, </w:t>
      </w:r>
      <w:r w:rsidR="009933C5" w:rsidRPr="00FE0217">
        <w:rPr>
          <w:rFonts w:asciiTheme="minorHAnsi" w:hAnsiTheme="minorHAnsi" w:cstheme="minorHAnsi"/>
          <w:i w:val="0"/>
          <w:color w:val="auto"/>
        </w:rPr>
        <w:t>430 mil</w:t>
      </w:r>
      <w:r w:rsidR="002D352C">
        <w:rPr>
          <w:rFonts w:asciiTheme="minorHAnsi" w:hAnsiTheme="minorHAnsi" w:cstheme="minorHAnsi"/>
          <w:i w:val="0"/>
          <w:color w:val="auto"/>
        </w:rPr>
        <w:t xml:space="preserve"> em 2019, </w:t>
      </w:r>
      <w:r w:rsidR="009933C5" w:rsidRPr="00FE0217">
        <w:rPr>
          <w:rFonts w:asciiTheme="minorHAnsi" w:hAnsiTheme="minorHAnsi" w:cstheme="minorHAnsi"/>
          <w:i w:val="0"/>
          <w:color w:val="auto"/>
        </w:rPr>
        <w:t>496 mil</w:t>
      </w:r>
      <w:r w:rsidR="002D352C">
        <w:rPr>
          <w:rFonts w:asciiTheme="minorHAnsi" w:hAnsiTheme="minorHAnsi" w:cstheme="minorHAnsi"/>
          <w:i w:val="0"/>
          <w:color w:val="auto"/>
        </w:rPr>
        <w:t xml:space="preserve"> em 2020, </w:t>
      </w:r>
      <w:r w:rsidR="009933C5" w:rsidRPr="00FE0217">
        <w:rPr>
          <w:rFonts w:asciiTheme="minorHAnsi" w:hAnsiTheme="minorHAnsi" w:cstheme="minorHAnsi"/>
          <w:i w:val="0"/>
          <w:color w:val="auto"/>
        </w:rPr>
        <w:t>512 mil</w:t>
      </w:r>
      <w:r w:rsidR="001243ED">
        <w:rPr>
          <w:rFonts w:asciiTheme="minorHAnsi" w:hAnsiTheme="minorHAnsi" w:cstheme="minorHAnsi"/>
          <w:i w:val="0"/>
          <w:color w:val="auto"/>
        </w:rPr>
        <w:t xml:space="preserve"> em</w:t>
      </w:r>
      <w:r w:rsidR="002D352C">
        <w:rPr>
          <w:rFonts w:asciiTheme="minorHAnsi" w:hAnsiTheme="minorHAnsi" w:cstheme="minorHAnsi"/>
          <w:i w:val="0"/>
          <w:color w:val="auto"/>
        </w:rPr>
        <w:t xml:space="preserve"> 2021</w:t>
      </w:r>
      <w:r w:rsidR="00D10731" w:rsidRPr="00FE0217">
        <w:rPr>
          <w:rFonts w:asciiTheme="minorHAnsi" w:hAnsiTheme="minorHAnsi" w:cstheme="minorHAnsi"/>
          <w:i w:val="0"/>
          <w:color w:val="auto"/>
        </w:rPr>
        <w:t xml:space="preserve"> e,</w:t>
      </w:r>
      <w:r w:rsidR="009933C5" w:rsidRPr="00FE0217">
        <w:rPr>
          <w:rFonts w:asciiTheme="minorHAnsi" w:hAnsiTheme="minorHAnsi" w:cstheme="minorHAnsi"/>
          <w:i w:val="0"/>
          <w:color w:val="auto"/>
        </w:rPr>
        <w:t xml:space="preserve"> </w:t>
      </w:r>
      <w:r w:rsidR="002D352C">
        <w:rPr>
          <w:rFonts w:asciiTheme="minorHAnsi" w:hAnsiTheme="minorHAnsi" w:cstheme="minorHAnsi"/>
          <w:i w:val="0"/>
          <w:color w:val="auto"/>
        </w:rPr>
        <w:t xml:space="preserve">em </w:t>
      </w:r>
      <w:r w:rsidR="009933C5" w:rsidRPr="00FE0217">
        <w:rPr>
          <w:rFonts w:asciiTheme="minorHAnsi" w:hAnsiTheme="minorHAnsi" w:cstheme="minorHAnsi"/>
          <w:i w:val="0"/>
          <w:color w:val="auto"/>
        </w:rPr>
        <w:t xml:space="preserve">até junho </w:t>
      </w:r>
      <w:r w:rsidR="002D352C">
        <w:rPr>
          <w:rFonts w:asciiTheme="minorHAnsi" w:hAnsiTheme="minorHAnsi" w:cstheme="minorHAnsi"/>
          <w:i w:val="0"/>
          <w:color w:val="auto"/>
        </w:rPr>
        <w:t xml:space="preserve">de 2022, </w:t>
      </w:r>
      <w:r w:rsidR="009933C5" w:rsidRPr="00FE0217">
        <w:rPr>
          <w:rFonts w:asciiTheme="minorHAnsi" w:hAnsiTheme="minorHAnsi" w:cstheme="minorHAnsi"/>
          <w:i w:val="0"/>
          <w:color w:val="auto"/>
        </w:rPr>
        <w:t>412 mil e com previsão de chegar a 760 mil</w:t>
      </w:r>
      <w:r w:rsidR="002D352C">
        <w:rPr>
          <w:rFonts w:asciiTheme="minorHAnsi" w:hAnsiTheme="minorHAnsi" w:cstheme="minorHAnsi"/>
          <w:i w:val="0"/>
          <w:color w:val="auto"/>
        </w:rPr>
        <w:t xml:space="preserve"> ao final do ano</w:t>
      </w:r>
      <w:r w:rsidR="009933C5" w:rsidRPr="00FE0217">
        <w:rPr>
          <w:rFonts w:asciiTheme="minorHAnsi" w:hAnsiTheme="minorHAnsi" w:cstheme="minorHAnsi"/>
          <w:i w:val="0"/>
          <w:color w:val="auto"/>
        </w:rPr>
        <w:t xml:space="preserve">; </w:t>
      </w:r>
      <w:r w:rsidR="00B2684E">
        <w:rPr>
          <w:rFonts w:asciiTheme="minorHAnsi" w:hAnsiTheme="minorHAnsi" w:cstheme="minorHAnsi"/>
          <w:i w:val="0"/>
          <w:color w:val="auto"/>
        </w:rPr>
        <w:t>8</w:t>
      </w:r>
      <w:r w:rsidR="009933C5" w:rsidRPr="00FE0217">
        <w:rPr>
          <w:rFonts w:asciiTheme="minorHAnsi" w:hAnsiTheme="minorHAnsi" w:cstheme="minorHAnsi"/>
          <w:i w:val="0"/>
          <w:color w:val="auto"/>
        </w:rPr>
        <w:t xml:space="preserve">. </w:t>
      </w:r>
      <w:r w:rsidR="0053490F">
        <w:rPr>
          <w:rFonts w:asciiTheme="minorHAnsi" w:hAnsiTheme="minorHAnsi" w:cstheme="minorHAnsi"/>
          <w:i w:val="0"/>
          <w:color w:val="auto"/>
        </w:rPr>
        <w:t>Elaboração de nova e</w:t>
      </w:r>
      <w:r w:rsidR="0053490F" w:rsidRPr="00FE0217">
        <w:rPr>
          <w:rFonts w:asciiTheme="minorHAnsi" w:hAnsiTheme="minorHAnsi" w:cstheme="minorHAnsi"/>
          <w:i w:val="0"/>
          <w:color w:val="auto"/>
        </w:rPr>
        <w:t xml:space="preserve">strutura </w:t>
      </w:r>
      <w:r w:rsidR="009933C5" w:rsidRPr="00FE0217">
        <w:rPr>
          <w:rFonts w:asciiTheme="minorHAnsi" w:hAnsiTheme="minorHAnsi" w:cstheme="minorHAnsi"/>
          <w:i w:val="0"/>
          <w:color w:val="auto"/>
        </w:rPr>
        <w:t>do CRPS, já tratada com o Ministro</w:t>
      </w:r>
      <w:r w:rsidR="0053490F">
        <w:rPr>
          <w:rFonts w:asciiTheme="minorHAnsi" w:hAnsiTheme="minorHAnsi" w:cstheme="minorHAnsi"/>
          <w:i w:val="0"/>
          <w:color w:val="auto"/>
        </w:rPr>
        <w:t xml:space="preserve">, </w:t>
      </w:r>
      <w:r w:rsidR="002C44CD">
        <w:rPr>
          <w:rFonts w:asciiTheme="minorHAnsi" w:hAnsiTheme="minorHAnsi" w:cstheme="minorHAnsi"/>
          <w:i w:val="0"/>
          <w:color w:val="auto"/>
        </w:rPr>
        <w:t xml:space="preserve">com </w:t>
      </w:r>
      <w:r w:rsidR="0053490F">
        <w:rPr>
          <w:rFonts w:asciiTheme="minorHAnsi" w:hAnsiTheme="minorHAnsi" w:cstheme="minorHAnsi"/>
          <w:i w:val="0"/>
          <w:color w:val="auto"/>
        </w:rPr>
        <w:t>vis</w:t>
      </w:r>
      <w:r w:rsidR="002C44CD">
        <w:rPr>
          <w:rFonts w:asciiTheme="minorHAnsi" w:hAnsiTheme="minorHAnsi" w:cstheme="minorHAnsi"/>
          <w:i w:val="0"/>
          <w:color w:val="auto"/>
        </w:rPr>
        <w:t>tas a</w:t>
      </w:r>
      <w:r w:rsidR="0053490F">
        <w:rPr>
          <w:rFonts w:asciiTheme="minorHAnsi" w:hAnsiTheme="minorHAnsi" w:cstheme="minorHAnsi"/>
          <w:i w:val="0"/>
          <w:color w:val="auto"/>
        </w:rPr>
        <w:t xml:space="preserve"> oportunizar, futuramente: </w:t>
      </w:r>
      <w:r w:rsidR="009933C5" w:rsidRPr="00FE0217">
        <w:rPr>
          <w:rFonts w:asciiTheme="minorHAnsi" w:hAnsiTheme="minorHAnsi" w:cstheme="minorHAnsi"/>
          <w:i w:val="0"/>
          <w:color w:val="auto"/>
        </w:rPr>
        <w:t xml:space="preserve">a) criação da 5ª </w:t>
      </w:r>
      <w:r w:rsidR="002F5A54">
        <w:rPr>
          <w:rFonts w:asciiTheme="minorHAnsi" w:hAnsiTheme="minorHAnsi" w:cstheme="minorHAnsi"/>
          <w:i w:val="0"/>
          <w:color w:val="auto"/>
        </w:rPr>
        <w:t>Câmara (</w:t>
      </w:r>
      <w:r w:rsidR="009933C5" w:rsidRPr="00FE0217">
        <w:rPr>
          <w:rFonts w:asciiTheme="minorHAnsi" w:hAnsiTheme="minorHAnsi" w:cstheme="minorHAnsi"/>
          <w:i w:val="0"/>
          <w:color w:val="auto"/>
        </w:rPr>
        <w:t>CJ</w:t>
      </w:r>
      <w:r w:rsidR="002F5A54">
        <w:rPr>
          <w:rFonts w:asciiTheme="minorHAnsi" w:hAnsiTheme="minorHAnsi" w:cstheme="minorHAnsi"/>
          <w:i w:val="0"/>
          <w:color w:val="auto"/>
        </w:rPr>
        <w:t>)</w:t>
      </w:r>
      <w:r w:rsidR="009933C5" w:rsidRPr="00FE0217">
        <w:rPr>
          <w:rFonts w:asciiTheme="minorHAnsi" w:hAnsiTheme="minorHAnsi" w:cstheme="minorHAnsi"/>
          <w:i w:val="0"/>
          <w:color w:val="auto"/>
        </w:rPr>
        <w:t xml:space="preserve"> </w:t>
      </w:r>
      <w:r w:rsidR="002F5A54" w:rsidRPr="002F5A54">
        <w:rPr>
          <w:rFonts w:asciiTheme="minorHAnsi" w:hAnsiTheme="minorHAnsi" w:cstheme="minorHAnsi"/>
          <w:i w:val="0"/>
          <w:color w:val="auto"/>
        </w:rPr>
        <w:t>para julgamento das matérias do FAP e dos Regimes Próprios de Previdência Social (RPPS)</w:t>
      </w:r>
      <w:r w:rsidR="009933C5" w:rsidRPr="00FE0217">
        <w:rPr>
          <w:rFonts w:asciiTheme="minorHAnsi" w:hAnsiTheme="minorHAnsi" w:cstheme="minorHAnsi"/>
          <w:i w:val="0"/>
          <w:color w:val="auto"/>
        </w:rPr>
        <w:t xml:space="preserve"> com o respectivo Secretário de UJ</w:t>
      </w:r>
      <w:r w:rsidR="001D205C" w:rsidRPr="00FE0217">
        <w:rPr>
          <w:rFonts w:asciiTheme="minorHAnsi" w:hAnsiTheme="minorHAnsi" w:cstheme="minorHAnsi"/>
          <w:i w:val="0"/>
          <w:color w:val="auto"/>
        </w:rPr>
        <w:t>; b) criação da figura do Vice-P</w:t>
      </w:r>
      <w:r w:rsidR="009933C5" w:rsidRPr="00FE0217">
        <w:rPr>
          <w:rFonts w:asciiTheme="minorHAnsi" w:hAnsiTheme="minorHAnsi" w:cstheme="minorHAnsi"/>
          <w:i w:val="0"/>
          <w:color w:val="auto"/>
        </w:rPr>
        <w:t>residente de Junta (por matéria) e de CAJ, com gratificação, pois as Composições Adjuntas são presididas por servidor que não recebe gratificação; e c</w:t>
      </w:r>
      <w:r w:rsidR="009C1601" w:rsidRPr="00FE0217">
        <w:rPr>
          <w:rFonts w:asciiTheme="minorHAnsi" w:hAnsiTheme="minorHAnsi" w:cstheme="minorHAnsi"/>
          <w:i w:val="0"/>
          <w:color w:val="auto"/>
        </w:rPr>
        <w:t>) criação de mais d</w:t>
      </w:r>
      <w:r w:rsidR="009933C5" w:rsidRPr="00FE0217">
        <w:rPr>
          <w:rFonts w:asciiTheme="minorHAnsi" w:hAnsiTheme="minorHAnsi" w:cstheme="minorHAnsi"/>
          <w:i w:val="0"/>
          <w:color w:val="auto"/>
        </w:rPr>
        <w:t>ivisões abaixo das Coordenações: CGT (+1); CAA (+2); e CASJ (3);</w:t>
      </w:r>
      <w:r w:rsidR="009C1601" w:rsidRPr="00FE0217">
        <w:rPr>
          <w:rFonts w:asciiTheme="minorHAnsi" w:hAnsiTheme="minorHAnsi" w:cstheme="minorHAnsi"/>
          <w:i w:val="0"/>
          <w:color w:val="auto"/>
        </w:rPr>
        <w:t xml:space="preserve"> </w:t>
      </w:r>
      <w:r w:rsidR="00B2684E">
        <w:rPr>
          <w:rFonts w:asciiTheme="minorHAnsi" w:hAnsiTheme="minorHAnsi" w:cstheme="minorHAnsi"/>
          <w:i w:val="0"/>
          <w:color w:val="auto"/>
        </w:rPr>
        <w:t>9</w:t>
      </w:r>
      <w:r w:rsidR="009C1601" w:rsidRPr="00FE0217">
        <w:rPr>
          <w:rFonts w:asciiTheme="minorHAnsi" w:hAnsiTheme="minorHAnsi" w:cstheme="minorHAnsi"/>
          <w:i w:val="0"/>
          <w:color w:val="auto"/>
        </w:rPr>
        <w:t xml:space="preserve">. </w:t>
      </w:r>
      <w:r w:rsidR="0053490F">
        <w:rPr>
          <w:rFonts w:asciiTheme="minorHAnsi" w:hAnsiTheme="minorHAnsi" w:cstheme="minorHAnsi"/>
          <w:i w:val="0"/>
          <w:color w:val="auto"/>
        </w:rPr>
        <w:t>A</w:t>
      </w:r>
      <w:r w:rsidR="0053490F" w:rsidRPr="00FE0217">
        <w:rPr>
          <w:rFonts w:asciiTheme="minorHAnsi" w:hAnsiTheme="minorHAnsi" w:cstheme="minorHAnsi"/>
          <w:i w:val="0"/>
          <w:color w:val="auto"/>
        </w:rPr>
        <w:t xml:space="preserve">lteração de lei pela </w:t>
      </w:r>
      <w:r w:rsidR="009C1601" w:rsidRPr="00FE0217">
        <w:rPr>
          <w:rFonts w:asciiTheme="minorHAnsi" w:hAnsiTheme="minorHAnsi" w:cstheme="minorHAnsi"/>
          <w:i w:val="0"/>
          <w:color w:val="auto"/>
        </w:rPr>
        <w:t>Medida Provisória nº</w:t>
      </w:r>
      <w:r w:rsidR="009933C5" w:rsidRPr="00FE0217">
        <w:rPr>
          <w:rFonts w:asciiTheme="minorHAnsi" w:hAnsiTheme="minorHAnsi" w:cstheme="minorHAnsi"/>
          <w:i w:val="0"/>
          <w:color w:val="auto"/>
        </w:rPr>
        <w:t xml:space="preserve"> 1.113</w:t>
      </w:r>
      <w:r w:rsidR="0053490F">
        <w:rPr>
          <w:rFonts w:asciiTheme="minorHAnsi" w:hAnsiTheme="minorHAnsi" w:cstheme="minorHAnsi"/>
          <w:i w:val="0"/>
          <w:color w:val="auto"/>
        </w:rPr>
        <w:t xml:space="preserve">, que trata </w:t>
      </w:r>
      <w:r w:rsidR="009933C5" w:rsidRPr="00FE0217">
        <w:rPr>
          <w:rFonts w:asciiTheme="minorHAnsi" w:hAnsiTheme="minorHAnsi" w:cstheme="minorHAnsi"/>
          <w:i w:val="0"/>
          <w:color w:val="auto"/>
        </w:rPr>
        <w:t xml:space="preserve">da expansão do "Bônus" de produtividade da Lei nº 13.846/19, </w:t>
      </w:r>
      <w:r w:rsidR="0053490F">
        <w:rPr>
          <w:rFonts w:asciiTheme="minorHAnsi" w:hAnsiTheme="minorHAnsi" w:cstheme="minorHAnsi"/>
          <w:i w:val="0"/>
          <w:color w:val="auto"/>
        </w:rPr>
        <w:t>estendendo ao</w:t>
      </w:r>
      <w:r w:rsidR="00B00D2B">
        <w:rPr>
          <w:rFonts w:asciiTheme="minorHAnsi" w:hAnsiTheme="minorHAnsi" w:cstheme="minorHAnsi"/>
          <w:i w:val="0"/>
          <w:color w:val="auto"/>
        </w:rPr>
        <w:t>s</w:t>
      </w:r>
      <w:r w:rsidR="0053490F">
        <w:rPr>
          <w:rFonts w:asciiTheme="minorHAnsi" w:hAnsiTheme="minorHAnsi" w:cstheme="minorHAnsi"/>
          <w:i w:val="0"/>
          <w:color w:val="auto"/>
        </w:rPr>
        <w:t xml:space="preserve"> servidores ativos do CRPS o que é ofertado, </w:t>
      </w:r>
      <w:r w:rsidR="009933C5" w:rsidRPr="00FE0217">
        <w:rPr>
          <w:rFonts w:asciiTheme="minorHAnsi" w:hAnsiTheme="minorHAnsi" w:cstheme="minorHAnsi"/>
          <w:i w:val="0"/>
          <w:color w:val="auto"/>
        </w:rPr>
        <w:t>hoje</w:t>
      </w:r>
      <w:r w:rsidR="0053490F">
        <w:rPr>
          <w:rFonts w:asciiTheme="minorHAnsi" w:hAnsiTheme="minorHAnsi" w:cstheme="minorHAnsi"/>
          <w:i w:val="0"/>
          <w:color w:val="auto"/>
        </w:rPr>
        <w:t xml:space="preserve">, aos </w:t>
      </w:r>
      <w:r w:rsidR="009933C5" w:rsidRPr="00FE0217">
        <w:rPr>
          <w:rFonts w:asciiTheme="minorHAnsi" w:hAnsiTheme="minorHAnsi" w:cstheme="minorHAnsi"/>
          <w:i w:val="0"/>
          <w:color w:val="auto"/>
        </w:rPr>
        <w:t>servidores do INSS, que percebem sua remuneração mensal, sem participar do projeto, mas que julgam processos</w:t>
      </w:r>
      <w:r w:rsidR="00206F14" w:rsidRPr="00FE0217">
        <w:rPr>
          <w:rFonts w:asciiTheme="minorHAnsi" w:hAnsiTheme="minorHAnsi" w:cstheme="minorHAnsi"/>
          <w:i w:val="0"/>
          <w:color w:val="auto"/>
        </w:rPr>
        <w:t xml:space="preserve"> de recursos em estoque, e poderiam</w:t>
      </w:r>
      <w:r w:rsidR="009933C5" w:rsidRPr="00FE0217">
        <w:rPr>
          <w:rFonts w:asciiTheme="minorHAnsi" w:hAnsiTheme="minorHAnsi" w:cstheme="minorHAnsi"/>
          <w:i w:val="0"/>
          <w:color w:val="auto"/>
        </w:rPr>
        <w:t xml:space="preserve"> fazê-lo, em modo extraordinário, aumentando a produtividade - - em tratativas com o Presidente do INSS, SP</w:t>
      </w:r>
      <w:r w:rsidR="00064022" w:rsidRPr="00FE0217">
        <w:rPr>
          <w:rFonts w:asciiTheme="minorHAnsi" w:hAnsiTheme="minorHAnsi" w:cstheme="minorHAnsi"/>
          <w:i w:val="0"/>
          <w:color w:val="auto"/>
        </w:rPr>
        <w:t>REV</w:t>
      </w:r>
      <w:r w:rsidR="009933C5" w:rsidRPr="00FE0217">
        <w:rPr>
          <w:rFonts w:asciiTheme="minorHAnsi" w:hAnsiTheme="minorHAnsi" w:cstheme="minorHAnsi"/>
          <w:i w:val="0"/>
          <w:color w:val="auto"/>
        </w:rPr>
        <w:t xml:space="preserve"> e Ministro.</w:t>
      </w:r>
      <w:r w:rsidR="00206F14" w:rsidRPr="00FE0217">
        <w:rPr>
          <w:rFonts w:asciiTheme="minorHAnsi" w:hAnsiTheme="minorHAnsi" w:cstheme="minorHAnsi"/>
          <w:i w:val="0"/>
          <w:color w:val="auto"/>
        </w:rPr>
        <w:t xml:space="preserve"> </w:t>
      </w:r>
      <w:r w:rsidR="00B2684E">
        <w:rPr>
          <w:rFonts w:asciiTheme="minorHAnsi" w:hAnsiTheme="minorHAnsi" w:cstheme="minorHAnsi"/>
          <w:i w:val="0"/>
          <w:color w:val="auto"/>
        </w:rPr>
        <w:t xml:space="preserve">Finalizando sua apresentação, </w:t>
      </w:r>
      <w:r w:rsidR="00B2684E" w:rsidRPr="00B2684E">
        <w:rPr>
          <w:rFonts w:asciiTheme="minorHAnsi" w:hAnsiTheme="minorHAnsi" w:cstheme="minorHAnsi"/>
          <w:i w:val="0"/>
          <w:color w:val="auto"/>
        </w:rPr>
        <w:t>a</w:t>
      </w:r>
      <w:r w:rsidR="00B2684E" w:rsidRPr="00243ACD">
        <w:rPr>
          <w:rFonts w:asciiTheme="minorHAnsi" w:hAnsiTheme="minorHAnsi" w:cstheme="minorHAnsi"/>
          <w:i w:val="0"/>
          <w:color w:val="auto"/>
        </w:rPr>
        <w:t>duziu que a Portaria MTP nº 653/2022 em seu artigo 1º, delimita as formas de pagamento e visa a reorganização e amplitude, tanto no Novo Regimento Interno, quanto na Instrução Normativa Única, para que haja a previsão de pagamento de gratificação mediante estoque de processos existentes, tendo em vista ter previsão de orçamento; e apresentou os números do CRPS: a) processos no CRPS: 1,3 milhão de processos; b) processos no INSS a subir ao CRPS: 300 mil; c) Mandados de Segurança por semana: 1200; e, d) quatro Ações Civis Públicas (ACPs)</w:t>
      </w:r>
      <w:r w:rsidR="00B2684E">
        <w:rPr>
          <w:rFonts w:asciiTheme="minorHAnsi" w:hAnsiTheme="minorHAnsi" w:cstheme="minorHAnsi"/>
          <w:i w:val="0"/>
          <w:color w:val="auto"/>
        </w:rPr>
        <w:t xml:space="preserve">. </w:t>
      </w:r>
      <w:r w:rsidR="00206F14" w:rsidRPr="00FE0217">
        <w:rPr>
          <w:rFonts w:asciiTheme="minorHAnsi" w:hAnsiTheme="minorHAnsi" w:cstheme="minorHAnsi"/>
          <w:i w:val="0"/>
          <w:color w:val="auto"/>
        </w:rPr>
        <w:t xml:space="preserve">Abrindo para manifestações, o </w:t>
      </w:r>
      <w:r w:rsidR="00EA460E" w:rsidRPr="00FE0217">
        <w:rPr>
          <w:rFonts w:asciiTheme="minorHAnsi" w:hAnsiTheme="minorHAnsi" w:cstheme="minorHAnsi"/>
          <w:b/>
          <w:bCs/>
          <w:i w:val="0"/>
          <w:color w:val="auto"/>
        </w:rPr>
        <w:t>Conselheiro Natal Léo</w:t>
      </w:r>
      <w:r w:rsidR="00EA460E" w:rsidRPr="00FE0217">
        <w:rPr>
          <w:rFonts w:asciiTheme="minorHAnsi" w:hAnsiTheme="minorHAnsi" w:cstheme="minorHAnsi"/>
          <w:i w:val="0"/>
          <w:color w:val="auto"/>
        </w:rPr>
        <w:t xml:space="preserve"> parabenizou pela apresentação </w:t>
      </w:r>
      <w:r w:rsidR="00146E3D" w:rsidRPr="00FE0217">
        <w:rPr>
          <w:rFonts w:asciiTheme="minorHAnsi" w:hAnsiTheme="minorHAnsi" w:cstheme="minorHAnsi"/>
          <w:i w:val="0"/>
          <w:color w:val="auto"/>
        </w:rPr>
        <w:t xml:space="preserve">e solicitou esclarecimento sobre o fluxo de trabalho do CRPS. </w:t>
      </w:r>
      <w:r w:rsidR="00224399">
        <w:rPr>
          <w:rFonts w:asciiTheme="minorHAnsi" w:hAnsiTheme="minorHAnsi" w:cstheme="minorHAnsi"/>
          <w:i w:val="0"/>
          <w:color w:val="auto"/>
        </w:rPr>
        <w:t>em resposta</w:t>
      </w:r>
      <w:r w:rsidR="00146E3D" w:rsidRPr="00FE0217">
        <w:rPr>
          <w:rFonts w:asciiTheme="minorHAnsi" w:hAnsiTheme="minorHAnsi" w:cstheme="minorHAnsi"/>
          <w:i w:val="0"/>
          <w:color w:val="auto"/>
        </w:rPr>
        <w:t xml:space="preserve">, o </w:t>
      </w:r>
      <w:r w:rsidR="00146E3D" w:rsidRPr="00FE0217">
        <w:rPr>
          <w:rFonts w:asciiTheme="minorHAnsi" w:hAnsiTheme="minorHAnsi" w:cstheme="minorHAnsi"/>
          <w:b/>
          <w:bCs/>
          <w:i w:val="0"/>
          <w:color w:val="auto"/>
        </w:rPr>
        <w:t>Sr. Marcelo Bórsio</w:t>
      </w:r>
      <w:r w:rsidR="00146E3D" w:rsidRPr="00FE0217">
        <w:rPr>
          <w:rFonts w:asciiTheme="minorHAnsi" w:hAnsiTheme="minorHAnsi" w:cstheme="minorHAnsi"/>
          <w:i w:val="0"/>
          <w:color w:val="auto"/>
        </w:rPr>
        <w:t xml:space="preserve"> descreveu o fluxo de trabalho do Conselho</w:t>
      </w:r>
      <w:r w:rsidR="002F68B2" w:rsidRPr="00FE0217">
        <w:rPr>
          <w:rFonts w:asciiTheme="minorHAnsi" w:hAnsiTheme="minorHAnsi" w:cstheme="minorHAnsi"/>
          <w:i w:val="0"/>
          <w:color w:val="auto"/>
        </w:rPr>
        <w:t xml:space="preserve"> e todo o seu funcionamento</w:t>
      </w:r>
      <w:r w:rsidR="00146E3D" w:rsidRPr="00FE0217">
        <w:rPr>
          <w:rFonts w:asciiTheme="minorHAnsi" w:hAnsiTheme="minorHAnsi" w:cstheme="minorHAnsi"/>
          <w:i w:val="0"/>
          <w:color w:val="auto"/>
        </w:rPr>
        <w:t xml:space="preserve">, </w:t>
      </w:r>
      <w:r w:rsidR="005657B4" w:rsidRPr="00FE0217">
        <w:rPr>
          <w:rFonts w:asciiTheme="minorHAnsi" w:hAnsiTheme="minorHAnsi" w:cstheme="minorHAnsi"/>
          <w:i w:val="0"/>
          <w:color w:val="auto"/>
        </w:rPr>
        <w:t>destacando que</w:t>
      </w:r>
      <w:r w:rsidR="00224399">
        <w:rPr>
          <w:rFonts w:asciiTheme="minorHAnsi" w:hAnsiTheme="minorHAnsi" w:cstheme="minorHAnsi"/>
          <w:i w:val="0"/>
          <w:color w:val="auto"/>
        </w:rPr>
        <w:t>,</w:t>
      </w:r>
      <w:r w:rsidR="005657B4" w:rsidRPr="00FE0217">
        <w:rPr>
          <w:rFonts w:asciiTheme="minorHAnsi" w:hAnsiTheme="minorHAnsi" w:cstheme="minorHAnsi"/>
          <w:i w:val="0"/>
          <w:color w:val="auto"/>
        </w:rPr>
        <w:t xml:space="preserve"> apenas os</w:t>
      </w:r>
      <w:r w:rsidR="00146E3D" w:rsidRPr="00FE0217">
        <w:rPr>
          <w:rFonts w:asciiTheme="minorHAnsi" w:hAnsiTheme="minorHAnsi" w:cstheme="minorHAnsi"/>
          <w:i w:val="0"/>
          <w:color w:val="auto"/>
        </w:rPr>
        <w:t xml:space="preserve"> conselheiros classistas </w:t>
      </w:r>
      <w:r w:rsidR="00133BB6" w:rsidRPr="00FE0217">
        <w:rPr>
          <w:rFonts w:asciiTheme="minorHAnsi" w:hAnsiTheme="minorHAnsi" w:cstheme="minorHAnsi"/>
          <w:i w:val="0"/>
          <w:color w:val="auto"/>
        </w:rPr>
        <w:t>de empresas e trabalhadores</w:t>
      </w:r>
      <w:r w:rsidR="00BE4BB7" w:rsidRPr="00FE0217">
        <w:rPr>
          <w:rFonts w:asciiTheme="minorHAnsi" w:hAnsiTheme="minorHAnsi" w:cstheme="minorHAnsi"/>
          <w:i w:val="0"/>
          <w:color w:val="auto"/>
        </w:rPr>
        <w:t xml:space="preserve"> e os </w:t>
      </w:r>
      <w:r w:rsidR="005657B4" w:rsidRPr="00FE0217">
        <w:rPr>
          <w:rFonts w:asciiTheme="minorHAnsi" w:hAnsiTheme="minorHAnsi" w:cstheme="minorHAnsi"/>
          <w:i w:val="0"/>
          <w:color w:val="auto"/>
        </w:rPr>
        <w:t>apo</w:t>
      </w:r>
      <w:r w:rsidR="001D205C" w:rsidRPr="00FE0217">
        <w:rPr>
          <w:rFonts w:asciiTheme="minorHAnsi" w:hAnsiTheme="minorHAnsi" w:cstheme="minorHAnsi"/>
          <w:i w:val="0"/>
          <w:color w:val="auto"/>
        </w:rPr>
        <w:t>sentados</w:t>
      </w:r>
      <w:r w:rsidR="00B1247B" w:rsidRPr="00FE0217">
        <w:rPr>
          <w:rFonts w:asciiTheme="minorHAnsi" w:hAnsiTheme="minorHAnsi" w:cstheme="minorHAnsi"/>
          <w:i w:val="0"/>
          <w:color w:val="auto"/>
        </w:rPr>
        <w:t xml:space="preserve"> de governo</w:t>
      </w:r>
      <w:r w:rsidR="001D205C" w:rsidRPr="00FE0217">
        <w:rPr>
          <w:rFonts w:asciiTheme="minorHAnsi" w:hAnsiTheme="minorHAnsi" w:cstheme="minorHAnsi"/>
          <w:i w:val="0"/>
          <w:color w:val="auto"/>
        </w:rPr>
        <w:t xml:space="preserve"> receber</w:t>
      </w:r>
      <w:r w:rsidR="00803EEE" w:rsidRPr="00FE0217">
        <w:rPr>
          <w:rFonts w:asciiTheme="minorHAnsi" w:hAnsiTheme="minorHAnsi" w:cstheme="minorHAnsi"/>
          <w:i w:val="0"/>
          <w:color w:val="auto"/>
        </w:rPr>
        <w:t>em</w:t>
      </w:r>
      <w:r w:rsidR="00146E3D" w:rsidRPr="00FE0217">
        <w:rPr>
          <w:rFonts w:asciiTheme="minorHAnsi" w:hAnsiTheme="minorHAnsi" w:cstheme="minorHAnsi"/>
          <w:i w:val="0"/>
          <w:color w:val="auto"/>
        </w:rPr>
        <w:t xml:space="preserve"> j</w:t>
      </w:r>
      <w:r w:rsidR="005657B4" w:rsidRPr="00FE0217">
        <w:rPr>
          <w:rFonts w:asciiTheme="minorHAnsi" w:hAnsiTheme="minorHAnsi" w:cstheme="minorHAnsi"/>
          <w:i w:val="0"/>
          <w:color w:val="auto"/>
        </w:rPr>
        <w:t xml:space="preserve">etons por processo julgado. Com a palavra, a </w:t>
      </w:r>
      <w:r w:rsidR="005657B4" w:rsidRPr="00FE0217">
        <w:rPr>
          <w:rFonts w:asciiTheme="minorHAnsi" w:hAnsiTheme="minorHAnsi" w:cstheme="minorHAnsi"/>
          <w:b/>
          <w:bCs/>
          <w:i w:val="0"/>
          <w:color w:val="auto"/>
        </w:rPr>
        <w:t>Conselheira Tônia Andrea Inocentini Galleti</w:t>
      </w:r>
      <w:r w:rsidR="005657B4" w:rsidRPr="00FE0217">
        <w:rPr>
          <w:rFonts w:asciiTheme="minorHAnsi" w:hAnsiTheme="minorHAnsi" w:cstheme="minorHAnsi"/>
          <w:i w:val="0"/>
          <w:color w:val="auto"/>
        </w:rPr>
        <w:t xml:space="preserve"> indagou se haveria avanços em relação à sua solicitação de ampliação da representação no CRPS com a inclusão de representantes dos aposentados e, caso não houvesse, solicitou que o assunto fosse discutido para elaboração de recomendação</w:t>
      </w:r>
      <w:r w:rsidR="00C75E57" w:rsidRPr="00FE0217">
        <w:rPr>
          <w:rFonts w:asciiTheme="minorHAnsi" w:hAnsiTheme="minorHAnsi" w:cstheme="minorHAnsi"/>
          <w:i w:val="0"/>
          <w:color w:val="auto"/>
        </w:rPr>
        <w:t xml:space="preserve"> do CNPS</w:t>
      </w:r>
      <w:r w:rsidR="001D205C" w:rsidRPr="00FE0217">
        <w:rPr>
          <w:rFonts w:asciiTheme="minorHAnsi" w:hAnsiTheme="minorHAnsi" w:cstheme="minorHAnsi"/>
          <w:i w:val="0"/>
          <w:color w:val="auto"/>
        </w:rPr>
        <w:t xml:space="preserve"> para</w:t>
      </w:r>
      <w:r w:rsidR="005657B4" w:rsidRPr="00FE0217">
        <w:rPr>
          <w:rFonts w:asciiTheme="minorHAnsi" w:hAnsiTheme="minorHAnsi" w:cstheme="minorHAnsi"/>
          <w:i w:val="0"/>
          <w:color w:val="auto"/>
        </w:rPr>
        <w:t xml:space="preserve"> essa implementação. O </w:t>
      </w:r>
      <w:r w:rsidR="005657B4" w:rsidRPr="00FE0217">
        <w:rPr>
          <w:rFonts w:asciiTheme="minorHAnsi" w:hAnsiTheme="minorHAnsi" w:cstheme="minorHAnsi"/>
          <w:b/>
          <w:bCs/>
          <w:i w:val="0"/>
          <w:color w:val="auto"/>
        </w:rPr>
        <w:t>Sr. Presidente</w:t>
      </w:r>
      <w:r w:rsidR="005657B4" w:rsidRPr="00FE0217">
        <w:rPr>
          <w:rFonts w:asciiTheme="minorHAnsi" w:hAnsiTheme="minorHAnsi" w:cstheme="minorHAnsi"/>
          <w:i w:val="0"/>
          <w:color w:val="auto"/>
        </w:rPr>
        <w:t xml:space="preserve"> esclareceu que a matéria foi submetida à Secretaria de Previdência</w:t>
      </w:r>
      <w:r w:rsidR="00C75E57" w:rsidRPr="00FE0217">
        <w:rPr>
          <w:rFonts w:asciiTheme="minorHAnsi" w:hAnsiTheme="minorHAnsi" w:cstheme="minorHAnsi"/>
          <w:i w:val="0"/>
          <w:color w:val="auto"/>
        </w:rPr>
        <w:t xml:space="preserve"> quando estava sob a responsabilidade do</w:t>
      </w:r>
      <w:r w:rsidR="005657B4" w:rsidRPr="00FE0217">
        <w:rPr>
          <w:rFonts w:asciiTheme="minorHAnsi" w:hAnsiTheme="minorHAnsi" w:cstheme="minorHAnsi"/>
          <w:i w:val="0"/>
          <w:color w:val="auto"/>
        </w:rPr>
        <w:t xml:space="preserve"> Sr. Leonardo Roli</w:t>
      </w:r>
      <w:r w:rsidR="00C75E57" w:rsidRPr="00FE0217">
        <w:rPr>
          <w:rFonts w:asciiTheme="minorHAnsi" w:hAnsiTheme="minorHAnsi" w:cstheme="minorHAnsi"/>
          <w:i w:val="0"/>
          <w:color w:val="auto"/>
        </w:rPr>
        <w:t>m e estaria repassando-a à Secretária de Previdência, Conselheira Marina Battilani, para que recuperasse o debate interno e apresentasse ao Conselho. Em continu</w:t>
      </w:r>
      <w:r w:rsidR="00224399">
        <w:rPr>
          <w:rFonts w:asciiTheme="minorHAnsi" w:hAnsiTheme="minorHAnsi" w:cstheme="minorHAnsi"/>
          <w:i w:val="0"/>
          <w:color w:val="auto"/>
        </w:rPr>
        <w:t>idade</w:t>
      </w:r>
      <w:r w:rsidR="00C75E57" w:rsidRPr="00FE0217">
        <w:rPr>
          <w:rFonts w:asciiTheme="minorHAnsi" w:hAnsiTheme="minorHAnsi" w:cstheme="minorHAnsi"/>
          <w:i w:val="0"/>
          <w:color w:val="auto"/>
        </w:rPr>
        <w:t xml:space="preserve">, a </w:t>
      </w:r>
      <w:r w:rsidR="00C75E57" w:rsidRPr="00FE0217">
        <w:rPr>
          <w:rFonts w:asciiTheme="minorHAnsi" w:hAnsiTheme="minorHAnsi" w:cstheme="minorHAnsi"/>
          <w:b/>
          <w:bCs/>
          <w:i w:val="0"/>
          <w:color w:val="auto"/>
        </w:rPr>
        <w:t>Conselheira Tônia Galleti</w:t>
      </w:r>
      <w:r w:rsidR="00C75E57" w:rsidRPr="00FE0217">
        <w:rPr>
          <w:rFonts w:asciiTheme="minorHAnsi" w:hAnsiTheme="minorHAnsi" w:cstheme="minorHAnsi"/>
          <w:i w:val="0"/>
          <w:color w:val="auto"/>
        </w:rPr>
        <w:t xml:space="preserve"> solicitou informações sobre a situaç</w:t>
      </w:r>
      <w:r w:rsidR="005252B7" w:rsidRPr="00FE0217">
        <w:rPr>
          <w:rFonts w:asciiTheme="minorHAnsi" w:hAnsiTheme="minorHAnsi" w:cstheme="minorHAnsi"/>
          <w:i w:val="0"/>
          <w:color w:val="auto"/>
        </w:rPr>
        <w:t>ão das P</w:t>
      </w:r>
      <w:r w:rsidR="00C75E57" w:rsidRPr="00FE0217">
        <w:rPr>
          <w:rFonts w:asciiTheme="minorHAnsi" w:hAnsiTheme="minorHAnsi" w:cstheme="minorHAnsi"/>
          <w:i w:val="0"/>
          <w:color w:val="auto"/>
        </w:rPr>
        <w:t>er</w:t>
      </w:r>
      <w:r w:rsidR="005252B7" w:rsidRPr="00FE0217">
        <w:rPr>
          <w:rFonts w:asciiTheme="minorHAnsi" w:hAnsiTheme="minorHAnsi" w:cstheme="minorHAnsi"/>
          <w:i w:val="0"/>
          <w:color w:val="auto"/>
        </w:rPr>
        <w:t>ícias M</w:t>
      </w:r>
      <w:r w:rsidR="00C75E57" w:rsidRPr="00FE0217">
        <w:rPr>
          <w:rFonts w:asciiTheme="minorHAnsi" w:hAnsiTheme="minorHAnsi" w:cstheme="minorHAnsi"/>
          <w:i w:val="0"/>
          <w:color w:val="auto"/>
        </w:rPr>
        <w:t>édicas</w:t>
      </w:r>
      <w:r w:rsidR="005252B7" w:rsidRPr="00FE0217">
        <w:rPr>
          <w:rFonts w:asciiTheme="minorHAnsi" w:hAnsiTheme="minorHAnsi" w:cstheme="minorHAnsi"/>
          <w:i w:val="0"/>
          <w:color w:val="auto"/>
        </w:rPr>
        <w:t xml:space="preserve"> Federais</w:t>
      </w:r>
      <w:r w:rsidR="00C75E57" w:rsidRPr="00FE0217">
        <w:rPr>
          <w:rFonts w:asciiTheme="minorHAnsi" w:hAnsiTheme="minorHAnsi" w:cstheme="minorHAnsi"/>
          <w:i w:val="0"/>
          <w:color w:val="auto"/>
        </w:rPr>
        <w:t xml:space="preserve">. Sobre o esclarecimento referente a inclusão de conselheiros representantes dos aposentados, o </w:t>
      </w:r>
      <w:r w:rsidR="00C75E57" w:rsidRPr="00FE0217">
        <w:rPr>
          <w:rFonts w:asciiTheme="minorHAnsi" w:hAnsiTheme="minorHAnsi" w:cstheme="minorHAnsi"/>
          <w:b/>
          <w:bCs/>
          <w:i w:val="0"/>
          <w:color w:val="auto"/>
        </w:rPr>
        <w:t>Sr. Marcelo Bórsio</w:t>
      </w:r>
      <w:r w:rsidR="00C75E57" w:rsidRPr="00FE0217">
        <w:rPr>
          <w:rFonts w:asciiTheme="minorHAnsi" w:hAnsiTheme="minorHAnsi" w:cstheme="minorHAnsi"/>
          <w:i w:val="0"/>
          <w:color w:val="auto"/>
        </w:rPr>
        <w:t xml:space="preserve"> arrazoou que estaria sendo elaborada proposta em face do art. 10 e do art. 194, parágrafo único, inciso VII da Constituição Federal</w:t>
      </w:r>
      <w:r w:rsidR="00224399">
        <w:rPr>
          <w:rFonts w:asciiTheme="minorHAnsi" w:hAnsiTheme="minorHAnsi" w:cstheme="minorHAnsi"/>
          <w:i w:val="0"/>
          <w:color w:val="auto"/>
        </w:rPr>
        <w:t>,</w:t>
      </w:r>
      <w:r w:rsidR="00C75E57" w:rsidRPr="00FE0217">
        <w:rPr>
          <w:rFonts w:asciiTheme="minorHAnsi" w:hAnsiTheme="minorHAnsi" w:cstheme="minorHAnsi"/>
          <w:i w:val="0"/>
          <w:color w:val="auto"/>
        </w:rPr>
        <w:t xml:space="preserve"> no Regimento Interno do CRPS</w:t>
      </w:r>
      <w:r w:rsidR="00224399">
        <w:rPr>
          <w:rFonts w:asciiTheme="minorHAnsi" w:hAnsiTheme="minorHAnsi" w:cstheme="minorHAnsi"/>
          <w:i w:val="0"/>
          <w:color w:val="auto"/>
        </w:rPr>
        <w:t>,</w:t>
      </w:r>
      <w:r w:rsidR="00C75E57" w:rsidRPr="00FE0217">
        <w:rPr>
          <w:rFonts w:asciiTheme="minorHAnsi" w:hAnsiTheme="minorHAnsi" w:cstheme="minorHAnsi"/>
          <w:i w:val="0"/>
          <w:color w:val="auto"/>
        </w:rPr>
        <w:t xml:space="preserve"> para houvesse essa possibilidade. </w:t>
      </w:r>
      <w:r w:rsidR="005252B7" w:rsidRPr="00FE0217">
        <w:rPr>
          <w:rFonts w:asciiTheme="minorHAnsi" w:hAnsiTheme="minorHAnsi" w:cstheme="minorHAnsi"/>
          <w:i w:val="0"/>
          <w:color w:val="auto"/>
        </w:rPr>
        <w:t xml:space="preserve">Com relação às Perícias Médicas Federais, explanou que a Medida Provisória nº </w:t>
      </w:r>
      <w:r w:rsidR="005252B7" w:rsidRPr="00FE0217">
        <w:rPr>
          <w:rFonts w:asciiTheme="minorHAnsi" w:hAnsiTheme="minorHAnsi" w:cstheme="minorHAnsi"/>
          <w:i w:val="0"/>
          <w:color w:val="auto"/>
        </w:rPr>
        <w:lastRenderedPageBreak/>
        <w:t>1.113/2022 não seria convertida em lei ordinária pelo andamento das negociações, portanto, estariam propondo a inclusão de julgamento monocrático no Regimento Interno</w:t>
      </w:r>
      <w:r w:rsidR="00224399">
        <w:rPr>
          <w:rFonts w:asciiTheme="minorHAnsi" w:hAnsiTheme="minorHAnsi" w:cstheme="minorHAnsi"/>
          <w:i w:val="0"/>
          <w:color w:val="auto"/>
        </w:rPr>
        <w:t>,</w:t>
      </w:r>
      <w:r w:rsidR="005252B7" w:rsidRPr="00FE0217">
        <w:rPr>
          <w:rFonts w:asciiTheme="minorHAnsi" w:hAnsiTheme="minorHAnsi" w:cstheme="minorHAnsi"/>
          <w:i w:val="0"/>
          <w:color w:val="auto"/>
        </w:rPr>
        <w:t xml:space="preserve"> com a permanência do </w:t>
      </w:r>
      <w:r w:rsidR="005252B7" w:rsidRPr="00FE0217">
        <w:rPr>
          <w:rFonts w:asciiTheme="minorHAnsi" w:hAnsiTheme="minorHAnsi" w:cstheme="minorHAnsi"/>
          <w:color w:val="auto"/>
        </w:rPr>
        <w:t>status quo</w:t>
      </w:r>
      <w:r w:rsidR="005252B7" w:rsidRPr="00FE0217">
        <w:rPr>
          <w:rFonts w:asciiTheme="minorHAnsi" w:hAnsiTheme="minorHAnsi" w:cstheme="minorHAnsi"/>
          <w:i w:val="0"/>
          <w:color w:val="auto"/>
        </w:rPr>
        <w:t xml:space="preserve"> do art</w:t>
      </w:r>
      <w:r w:rsidR="001D205C" w:rsidRPr="00FE0217">
        <w:rPr>
          <w:rFonts w:asciiTheme="minorHAnsi" w:hAnsiTheme="minorHAnsi" w:cstheme="minorHAnsi"/>
          <w:i w:val="0"/>
          <w:color w:val="auto"/>
        </w:rPr>
        <w:t>. 126 da Lei nº 8.213/91</w:t>
      </w:r>
      <w:r w:rsidR="00224399">
        <w:rPr>
          <w:rFonts w:asciiTheme="minorHAnsi" w:hAnsiTheme="minorHAnsi" w:cstheme="minorHAnsi"/>
          <w:i w:val="0"/>
          <w:color w:val="auto"/>
        </w:rPr>
        <w:t>,</w:t>
      </w:r>
      <w:r w:rsidR="001D205C" w:rsidRPr="00FE0217">
        <w:rPr>
          <w:rFonts w:asciiTheme="minorHAnsi" w:hAnsiTheme="minorHAnsi" w:cstheme="minorHAnsi"/>
          <w:i w:val="0"/>
          <w:color w:val="auto"/>
        </w:rPr>
        <w:t xml:space="preserve"> para maior celeridade d</w:t>
      </w:r>
      <w:r w:rsidR="005252B7" w:rsidRPr="00FE0217">
        <w:rPr>
          <w:rFonts w:asciiTheme="minorHAnsi" w:hAnsiTheme="minorHAnsi" w:cstheme="minorHAnsi"/>
          <w:i w:val="0"/>
          <w:color w:val="auto"/>
        </w:rPr>
        <w:t xml:space="preserve">os julgamentos. O </w:t>
      </w:r>
      <w:r w:rsidR="005252B7" w:rsidRPr="00FE0217">
        <w:rPr>
          <w:rFonts w:asciiTheme="minorHAnsi" w:hAnsiTheme="minorHAnsi" w:cstheme="minorHAnsi"/>
          <w:b/>
          <w:bCs/>
          <w:i w:val="0"/>
          <w:color w:val="auto"/>
        </w:rPr>
        <w:t>Sr. Francisco Canindé Pegado do Nascimento</w:t>
      </w:r>
      <w:r w:rsidR="005252B7" w:rsidRPr="00FE0217">
        <w:rPr>
          <w:rFonts w:asciiTheme="minorHAnsi" w:hAnsiTheme="minorHAnsi" w:cstheme="minorHAnsi"/>
          <w:i w:val="0"/>
          <w:color w:val="auto"/>
        </w:rPr>
        <w:t xml:space="preserve"> </w:t>
      </w:r>
      <w:r w:rsidR="0040247B" w:rsidRPr="00FE0217">
        <w:rPr>
          <w:rFonts w:asciiTheme="minorHAnsi" w:hAnsiTheme="minorHAnsi" w:cstheme="minorHAnsi"/>
          <w:i w:val="0"/>
          <w:color w:val="auto"/>
        </w:rPr>
        <w:t>externou sua preocupação com a quantidade de 1.200 Mandados de Segurança por semana</w:t>
      </w:r>
      <w:r w:rsidR="00224399">
        <w:rPr>
          <w:rFonts w:asciiTheme="minorHAnsi" w:hAnsiTheme="minorHAnsi" w:cstheme="minorHAnsi"/>
          <w:i w:val="0"/>
          <w:color w:val="auto"/>
        </w:rPr>
        <w:t>,</w:t>
      </w:r>
      <w:r w:rsidR="00213022" w:rsidRPr="00FE0217">
        <w:rPr>
          <w:rFonts w:asciiTheme="minorHAnsi" w:hAnsiTheme="minorHAnsi" w:cstheme="minorHAnsi"/>
          <w:i w:val="0"/>
          <w:color w:val="auto"/>
        </w:rPr>
        <w:t xml:space="preserve"> e com a limitação da quantidade de embargos para que não houvesse insegura jurídica, solicitando esclarecimentos sobre ambas as questões. Com a palavra, o </w:t>
      </w:r>
      <w:r w:rsidR="00213022" w:rsidRPr="00FE0217">
        <w:rPr>
          <w:rFonts w:asciiTheme="minorHAnsi" w:hAnsiTheme="minorHAnsi" w:cstheme="minorHAnsi"/>
          <w:b/>
          <w:bCs/>
          <w:i w:val="0"/>
          <w:color w:val="auto"/>
        </w:rPr>
        <w:t>Sr. Marcelo Bórsio</w:t>
      </w:r>
      <w:r w:rsidR="001D205C" w:rsidRPr="00FE0217">
        <w:rPr>
          <w:rFonts w:asciiTheme="minorHAnsi" w:hAnsiTheme="minorHAnsi" w:cstheme="minorHAnsi"/>
          <w:i w:val="0"/>
          <w:color w:val="auto"/>
        </w:rPr>
        <w:t xml:space="preserve"> relatou que o CRPS recebia</w:t>
      </w:r>
      <w:r w:rsidR="00213022" w:rsidRPr="00FE0217">
        <w:rPr>
          <w:rFonts w:asciiTheme="minorHAnsi" w:hAnsiTheme="minorHAnsi" w:cstheme="minorHAnsi"/>
          <w:i w:val="0"/>
          <w:color w:val="auto"/>
        </w:rPr>
        <w:t xml:space="preserve"> cerca de dois a três Mandados de Segurança por semana em 2019 e</w:t>
      </w:r>
      <w:r w:rsidR="009C5E57" w:rsidRPr="00FE0217">
        <w:rPr>
          <w:rFonts w:asciiTheme="minorHAnsi" w:hAnsiTheme="minorHAnsi" w:cstheme="minorHAnsi"/>
          <w:i w:val="0"/>
          <w:color w:val="auto"/>
        </w:rPr>
        <w:t>,</w:t>
      </w:r>
      <w:r w:rsidR="00213022" w:rsidRPr="00FE0217">
        <w:rPr>
          <w:rFonts w:asciiTheme="minorHAnsi" w:hAnsiTheme="minorHAnsi" w:cstheme="minorHAnsi"/>
          <w:i w:val="0"/>
          <w:color w:val="auto"/>
        </w:rPr>
        <w:t xml:space="preserve"> com a Reforma da Previdê</w:t>
      </w:r>
      <w:r w:rsidR="00AD18EF" w:rsidRPr="00FE0217">
        <w:rPr>
          <w:rFonts w:asciiTheme="minorHAnsi" w:hAnsiTheme="minorHAnsi" w:cstheme="minorHAnsi"/>
          <w:i w:val="0"/>
          <w:color w:val="auto"/>
        </w:rPr>
        <w:t>ncia e a publicação da Lei nº 13.846/2019</w:t>
      </w:r>
      <w:r w:rsidR="009C5E57" w:rsidRPr="00FE0217">
        <w:rPr>
          <w:rFonts w:asciiTheme="minorHAnsi" w:hAnsiTheme="minorHAnsi" w:cstheme="minorHAnsi"/>
          <w:i w:val="0"/>
          <w:color w:val="auto"/>
        </w:rPr>
        <w:t>,</w:t>
      </w:r>
      <w:r w:rsidR="00AD18EF" w:rsidRPr="00FE0217">
        <w:rPr>
          <w:rFonts w:asciiTheme="minorHAnsi" w:hAnsiTheme="minorHAnsi" w:cstheme="minorHAnsi"/>
          <w:i w:val="0"/>
          <w:color w:val="auto"/>
        </w:rPr>
        <w:t xml:space="preserve"> houve grande procura de segurados e dependentes pelos seus direitos, causando aumento das solicitações ao INSS e, consequentemente, ao CRPS. Comentou que</w:t>
      </w:r>
      <w:r w:rsidR="00224399">
        <w:rPr>
          <w:rFonts w:asciiTheme="minorHAnsi" w:hAnsiTheme="minorHAnsi" w:cstheme="minorHAnsi"/>
          <w:i w:val="0"/>
          <w:color w:val="auto"/>
        </w:rPr>
        <w:t>,</w:t>
      </w:r>
      <w:r w:rsidR="00AD18EF" w:rsidRPr="00FE0217">
        <w:rPr>
          <w:rFonts w:asciiTheme="minorHAnsi" w:hAnsiTheme="minorHAnsi" w:cstheme="minorHAnsi"/>
          <w:i w:val="0"/>
          <w:color w:val="auto"/>
        </w:rPr>
        <w:t xml:space="preserve"> com a pandemia</w:t>
      </w:r>
      <w:r w:rsidR="00224399">
        <w:rPr>
          <w:rFonts w:asciiTheme="minorHAnsi" w:hAnsiTheme="minorHAnsi" w:cstheme="minorHAnsi"/>
          <w:i w:val="0"/>
          <w:color w:val="auto"/>
        </w:rPr>
        <w:t>,</w:t>
      </w:r>
      <w:r w:rsidR="00AD18EF" w:rsidRPr="00FE0217">
        <w:rPr>
          <w:rFonts w:asciiTheme="minorHAnsi" w:hAnsiTheme="minorHAnsi" w:cstheme="minorHAnsi"/>
          <w:i w:val="0"/>
          <w:color w:val="auto"/>
        </w:rPr>
        <w:t xml:space="preserve"> os benefícios por incapacidade e os antecipados sofreram o mesmo efeito, o que contribuiu com o crescimento da fila de processos no Conselho. Relatou que as tecnol</w:t>
      </w:r>
      <w:r w:rsidR="00201A96" w:rsidRPr="00FE0217">
        <w:rPr>
          <w:rFonts w:asciiTheme="minorHAnsi" w:hAnsiTheme="minorHAnsi" w:cstheme="minorHAnsi"/>
          <w:i w:val="0"/>
          <w:color w:val="auto"/>
        </w:rPr>
        <w:t>ogias apresentadas auxiliariam diametralmente na inversão do polo para que houvesse maior celeridade na análise nas próximas semanas, havendo a expectativa de diminuição para cerca de 30 Mandados de Segurança por semana</w:t>
      </w:r>
      <w:r w:rsidR="00224399">
        <w:rPr>
          <w:rFonts w:asciiTheme="minorHAnsi" w:hAnsiTheme="minorHAnsi" w:cstheme="minorHAnsi"/>
          <w:i w:val="0"/>
          <w:color w:val="auto"/>
        </w:rPr>
        <w:t xml:space="preserve"> até </w:t>
      </w:r>
      <w:r w:rsidR="00201A96" w:rsidRPr="00FE0217">
        <w:rPr>
          <w:rFonts w:asciiTheme="minorHAnsi" w:hAnsiTheme="minorHAnsi" w:cstheme="minorHAnsi"/>
          <w:i w:val="0"/>
          <w:color w:val="auto"/>
        </w:rPr>
        <w:t>dezembro de 2022. Observou que, com a Portaria MTP nº 653/2022</w:t>
      </w:r>
      <w:r w:rsidR="00224399">
        <w:rPr>
          <w:rFonts w:asciiTheme="minorHAnsi" w:hAnsiTheme="minorHAnsi" w:cstheme="minorHAnsi"/>
          <w:i w:val="0"/>
          <w:color w:val="auto"/>
        </w:rPr>
        <w:t>,</w:t>
      </w:r>
      <w:r w:rsidR="00201A96" w:rsidRPr="00FE0217">
        <w:rPr>
          <w:rFonts w:asciiTheme="minorHAnsi" w:hAnsiTheme="minorHAnsi" w:cstheme="minorHAnsi"/>
          <w:i w:val="0"/>
          <w:color w:val="auto"/>
        </w:rPr>
        <w:t xml:space="preserve"> que aumentou de </w:t>
      </w:r>
      <w:r w:rsidR="009C5E57" w:rsidRPr="00FE0217">
        <w:rPr>
          <w:rFonts w:asciiTheme="minorHAnsi" w:hAnsiTheme="minorHAnsi" w:cstheme="minorHAnsi"/>
          <w:i w:val="0"/>
          <w:color w:val="auto"/>
        </w:rPr>
        <w:t>100 para 200 processos/mês por Conselheiro J</w:t>
      </w:r>
      <w:r w:rsidR="00201A96" w:rsidRPr="00FE0217">
        <w:rPr>
          <w:rFonts w:asciiTheme="minorHAnsi" w:hAnsiTheme="minorHAnsi" w:cstheme="minorHAnsi"/>
          <w:i w:val="0"/>
          <w:color w:val="auto"/>
        </w:rPr>
        <w:t>ulgador e os acórdãos coordenados, avançariam na celeridade dos julgamentos com qualidade, diminuindo a fila. Quanto à limitação dos embargos e revisão de acórdãos</w:t>
      </w:r>
      <w:r w:rsidR="009C5E57" w:rsidRPr="00FE0217">
        <w:rPr>
          <w:rFonts w:asciiTheme="minorHAnsi" w:hAnsiTheme="minorHAnsi" w:cstheme="minorHAnsi"/>
          <w:i w:val="0"/>
          <w:color w:val="auto"/>
        </w:rPr>
        <w:t>, esclareceu que foram</w:t>
      </w:r>
      <w:r w:rsidR="008E5319" w:rsidRPr="00FE0217">
        <w:rPr>
          <w:rFonts w:asciiTheme="minorHAnsi" w:hAnsiTheme="minorHAnsi" w:cstheme="minorHAnsi"/>
          <w:i w:val="0"/>
          <w:color w:val="auto"/>
        </w:rPr>
        <w:t xml:space="preserve"> importa</w:t>
      </w:r>
      <w:r w:rsidR="00201A96" w:rsidRPr="00FE0217">
        <w:rPr>
          <w:rFonts w:asciiTheme="minorHAnsi" w:hAnsiTheme="minorHAnsi" w:cstheme="minorHAnsi"/>
          <w:i w:val="0"/>
          <w:color w:val="auto"/>
        </w:rPr>
        <w:t>do</w:t>
      </w:r>
      <w:r w:rsidR="008E5319" w:rsidRPr="00FE0217">
        <w:rPr>
          <w:rFonts w:asciiTheme="minorHAnsi" w:hAnsiTheme="minorHAnsi" w:cstheme="minorHAnsi"/>
          <w:i w:val="0"/>
          <w:color w:val="auto"/>
        </w:rPr>
        <w:t>s</w:t>
      </w:r>
      <w:r w:rsidR="009C5E57" w:rsidRPr="00FE0217">
        <w:rPr>
          <w:rFonts w:asciiTheme="minorHAnsi" w:hAnsiTheme="minorHAnsi" w:cstheme="minorHAnsi"/>
          <w:i w:val="0"/>
          <w:color w:val="auto"/>
        </w:rPr>
        <w:t xml:space="preserve"> apenas</w:t>
      </w:r>
      <w:r w:rsidR="00844DC4" w:rsidRPr="00FE0217">
        <w:rPr>
          <w:rFonts w:asciiTheme="minorHAnsi" w:hAnsiTheme="minorHAnsi" w:cstheme="minorHAnsi"/>
          <w:i w:val="0"/>
          <w:color w:val="auto"/>
        </w:rPr>
        <w:t xml:space="preserve"> os dispositivos do Regimento Interno do Supremo Tribunal Federal (STF) e </w:t>
      </w:r>
      <w:r w:rsidR="008E5319" w:rsidRPr="00FE0217">
        <w:rPr>
          <w:rFonts w:asciiTheme="minorHAnsi" w:hAnsiTheme="minorHAnsi" w:cstheme="minorHAnsi"/>
          <w:i w:val="0"/>
          <w:color w:val="auto"/>
        </w:rPr>
        <w:t xml:space="preserve">do </w:t>
      </w:r>
      <w:r w:rsidR="00844DC4" w:rsidRPr="00FE0217">
        <w:rPr>
          <w:rFonts w:asciiTheme="minorHAnsi" w:hAnsiTheme="minorHAnsi" w:cstheme="minorHAnsi"/>
          <w:i w:val="0"/>
          <w:color w:val="auto"/>
        </w:rPr>
        <w:t xml:space="preserve">Superior Tribunal de Justiça (STJ) para evitar embargos de declaração de protelação da poupança no CRPS. O </w:t>
      </w:r>
      <w:r w:rsidR="00844DC4" w:rsidRPr="001710DB">
        <w:rPr>
          <w:rFonts w:asciiTheme="minorHAnsi" w:hAnsiTheme="minorHAnsi" w:cstheme="minorHAnsi"/>
          <w:b/>
          <w:bCs/>
          <w:i w:val="0"/>
          <w:color w:val="auto"/>
        </w:rPr>
        <w:t xml:space="preserve">Conselheiro </w:t>
      </w:r>
      <w:r w:rsidR="00844DC4" w:rsidRPr="00FE0217">
        <w:rPr>
          <w:rFonts w:asciiTheme="minorHAnsi" w:hAnsiTheme="minorHAnsi" w:cstheme="minorHAnsi"/>
          <w:b/>
          <w:bCs/>
          <w:i w:val="0"/>
          <w:color w:val="auto"/>
        </w:rPr>
        <w:t>Natal Léo</w:t>
      </w:r>
      <w:r w:rsidR="00844DC4" w:rsidRPr="00FE0217">
        <w:rPr>
          <w:rFonts w:asciiTheme="minorHAnsi" w:hAnsiTheme="minorHAnsi" w:cstheme="minorHAnsi"/>
          <w:i w:val="0"/>
          <w:color w:val="auto"/>
        </w:rPr>
        <w:t xml:space="preserve"> questionou se haveria separação</w:t>
      </w:r>
      <w:r w:rsidR="0087074D" w:rsidRPr="00FE0217">
        <w:rPr>
          <w:rFonts w:asciiTheme="minorHAnsi" w:hAnsiTheme="minorHAnsi" w:cstheme="minorHAnsi"/>
          <w:i w:val="0"/>
          <w:color w:val="auto"/>
        </w:rPr>
        <w:t xml:space="preserve"> dos recursos</w:t>
      </w:r>
      <w:r w:rsidR="00844DC4" w:rsidRPr="00FE0217">
        <w:rPr>
          <w:rFonts w:asciiTheme="minorHAnsi" w:hAnsiTheme="minorHAnsi" w:cstheme="minorHAnsi"/>
          <w:i w:val="0"/>
          <w:color w:val="auto"/>
        </w:rPr>
        <w:t xml:space="preserve"> </w:t>
      </w:r>
      <w:r w:rsidR="0087074D" w:rsidRPr="00FE0217">
        <w:rPr>
          <w:rFonts w:asciiTheme="minorHAnsi" w:hAnsiTheme="minorHAnsi" w:cstheme="minorHAnsi"/>
          <w:i w:val="0"/>
          <w:color w:val="auto"/>
        </w:rPr>
        <w:t>por espécie de benefício</w:t>
      </w:r>
      <w:r w:rsidR="00844DC4" w:rsidRPr="00FE0217">
        <w:rPr>
          <w:rFonts w:asciiTheme="minorHAnsi" w:hAnsiTheme="minorHAnsi" w:cstheme="minorHAnsi"/>
          <w:i w:val="0"/>
          <w:color w:val="auto"/>
        </w:rPr>
        <w:t xml:space="preserve">, sendo esclarecido que </w:t>
      </w:r>
      <w:r w:rsidR="0087074D" w:rsidRPr="00FE0217">
        <w:rPr>
          <w:rFonts w:asciiTheme="minorHAnsi" w:hAnsiTheme="minorHAnsi" w:cstheme="minorHAnsi"/>
          <w:i w:val="0"/>
          <w:color w:val="auto"/>
        </w:rPr>
        <w:t xml:space="preserve">haveria essa separação. O </w:t>
      </w:r>
      <w:r w:rsidR="0087074D" w:rsidRPr="00FE0217">
        <w:rPr>
          <w:rFonts w:asciiTheme="minorHAnsi" w:hAnsiTheme="minorHAnsi" w:cstheme="minorHAnsi"/>
          <w:b/>
          <w:bCs/>
          <w:i w:val="0"/>
          <w:color w:val="auto"/>
        </w:rPr>
        <w:t>Conselheiro Odair Antonio Bortoloso</w:t>
      </w:r>
      <w:r w:rsidR="0087074D" w:rsidRPr="00FE0217">
        <w:rPr>
          <w:rFonts w:asciiTheme="minorHAnsi" w:hAnsiTheme="minorHAnsi" w:cstheme="minorHAnsi"/>
          <w:i w:val="0"/>
          <w:color w:val="auto"/>
        </w:rPr>
        <w:t xml:space="preserve"> indagou se</w:t>
      </w:r>
      <w:r w:rsidR="009C5E57" w:rsidRPr="00FE0217">
        <w:rPr>
          <w:rFonts w:asciiTheme="minorHAnsi" w:hAnsiTheme="minorHAnsi" w:cstheme="minorHAnsi"/>
          <w:i w:val="0"/>
          <w:color w:val="auto"/>
        </w:rPr>
        <w:t xml:space="preserve"> haveria</w:t>
      </w:r>
      <w:r w:rsidR="0087074D" w:rsidRPr="00FE0217">
        <w:rPr>
          <w:rFonts w:asciiTheme="minorHAnsi" w:hAnsiTheme="minorHAnsi" w:cstheme="minorHAnsi"/>
          <w:i w:val="0"/>
          <w:color w:val="auto"/>
        </w:rPr>
        <w:t xml:space="preserve"> movimento para a contratação de servidores públicos do INSS para trabalhar nas agências, sendo esclarecido pelo </w:t>
      </w:r>
      <w:r w:rsidR="0087074D" w:rsidRPr="00FE0217">
        <w:rPr>
          <w:rFonts w:asciiTheme="minorHAnsi" w:hAnsiTheme="minorHAnsi" w:cstheme="minorHAnsi"/>
          <w:b/>
          <w:bCs/>
          <w:i w:val="0"/>
          <w:color w:val="auto"/>
        </w:rPr>
        <w:t>Sr. Presidente</w:t>
      </w:r>
      <w:r w:rsidR="00BC0FD6">
        <w:rPr>
          <w:rFonts w:asciiTheme="minorHAnsi" w:hAnsiTheme="minorHAnsi" w:cstheme="minorHAnsi"/>
          <w:b/>
          <w:bCs/>
          <w:i w:val="0"/>
          <w:color w:val="auto"/>
        </w:rPr>
        <w:t>,</w:t>
      </w:r>
      <w:r w:rsidR="009C5E57" w:rsidRPr="00FE0217">
        <w:rPr>
          <w:rFonts w:asciiTheme="minorHAnsi" w:hAnsiTheme="minorHAnsi" w:cstheme="minorHAnsi"/>
          <w:i w:val="0"/>
          <w:color w:val="auto"/>
        </w:rPr>
        <w:t xml:space="preserve"> que esse tema seria</w:t>
      </w:r>
      <w:r w:rsidR="0087074D" w:rsidRPr="00FE0217">
        <w:rPr>
          <w:rFonts w:asciiTheme="minorHAnsi" w:hAnsiTheme="minorHAnsi" w:cstheme="minorHAnsi"/>
          <w:i w:val="0"/>
          <w:color w:val="auto"/>
        </w:rPr>
        <w:t xml:space="preserve"> tratado no próximo ponto de pauta. Finalizado o primeiro ponto de pauta, realizou-se inversão de pauta, instando</w:t>
      </w:r>
      <w:r w:rsidR="008A59C1" w:rsidRPr="00FE0217">
        <w:rPr>
          <w:rFonts w:asciiTheme="minorHAnsi" w:hAnsiTheme="minorHAnsi" w:cstheme="minorHAnsi"/>
          <w:i w:val="0"/>
          <w:color w:val="auto"/>
        </w:rPr>
        <w:t>-se</w:t>
      </w:r>
      <w:r w:rsidR="0087074D" w:rsidRPr="00FE0217">
        <w:rPr>
          <w:rFonts w:asciiTheme="minorHAnsi" w:hAnsiTheme="minorHAnsi" w:cstheme="minorHAnsi"/>
          <w:i w:val="0"/>
          <w:color w:val="auto"/>
        </w:rPr>
        <w:t xml:space="preserve"> o quarto ponto: Concurso Público</w:t>
      </w:r>
      <w:r w:rsidR="00804744" w:rsidRPr="00FE0217">
        <w:rPr>
          <w:rFonts w:asciiTheme="minorHAnsi" w:hAnsiTheme="minorHAnsi" w:cstheme="minorHAnsi"/>
          <w:i w:val="0"/>
          <w:color w:val="auto"/>
        </w:rPr>
        <w:t xml:space="preserve"> do</w:t>
      </w:r>
      <w:r w:rsidR="0087074D" w:rsidRPr="00FE0217">
        <w:rPr>
          <w:rFonts w:asciiTheme="minorHAnsi" w:hAnsiTheme="minorHAnsi" w:cstheme="minorHAnsi"/>
          <w:i w:val="0"/>
          <w:color w:val="auto"/>
        </w:rPr>
        <w:t xml:space="preserve"> INSS. Inicialmente, o </w:t>
      </w:r>
      <w:r w:rsidR="0087074D" w:rsidRPr="00FE0217">
        <w:rPr>
          <w:rFonts w:asciiTheme="minorHAnsi" w:hAnsiTheme="minorHAnsi" w:cstheme="minorHAnsi"/>
          <w:b/>
          <w:bCs/>
          <w:i w:val="0"/>
          <w:color w:val="auto"/>
        </w:rPr>
        <w:t>Sr. Jobson de Paiva Silveira Sales</w:t>
      </w:r>
      <w:r w:rsidR="0087074D" w:rsidRPr="00FE0217">
        <w:rPr>
          <w:rFonts w:asciiTheme="minorHAnsi" w:hAnsiTheme="minorHAnsi" w:cstheme="minorHAnsi"/>
          <w:i w:val="0"/>
          <w:color w:val="auto"/>
        </w:rPr>
        <w:t xml:space="preserve"> registrou a</w:t>
      </w:r>
      <w:r w:rsidR="009B5F00" w:rsidRPr="00FE0217">
        <w:rPr>
          <w:rFonts w:asciiTheme="minorHAnsi" w:hAnsiTheme="minorHAnsi" w:cstheme="minorHAnsi"/>
          <w:i w:val="0"/>
          <w:color w:val="auto"/>
        </w:rPr>
        <w:t xml:space="preserve"> imensa</w:t>
      </w:r>
      <w:r w:rsidR="0087074D" w:rsidRPr="00FE0217">
        <w:rPr>
          <w:rFonts w:asciiTheme="minorHAnsi" w:hAnsiTheme="minorHAnsi" w:cstheme="minorHAnsi"/>
          <w:i w:val="0"/>
          <w:color w:val="auto"/>
        </w:rPr>
        <w:t xml:space="preserve"> luta</w:t>
      </w:r>
      <w:r w:rsidR="009B5F00" w:rsidRPr="00FE0217">
        <w:rPr>
          <w:rFonts w:asciiTheme="minorHAnsi" w:hAnsiTheme="minorHAnsi" w:cstheme="minorHAnsi"/>
          <w:i w:val="0"/>
          <w:color w:val="auto"/>
        </w:rPr>
        <w:t xml:space="preserve"> p</w:t>
      </w:r>
      <w:r w:rsidR="00804744" w:rsidRPr="00FE0217">
        <w:rPr>
          <w:rFonts w:asciiTheme="minorHAnsi" w:hAnsiTheme="minorHAnsi" w:cstheme="minorHAnsi"/>
          <w:i w:val="0"/>
          <w:color w:val="auto"/>
        </w:rPr>
        <w:t>ela</w:t>
      </w:r>
      <w:r w:rsidR="009B5F00" w:rsidRPr="00FE0217">
        <w:rPr>
          <w:rFonts w:asciiTheme="minorHAnsi" w:hAnsiTheme="minorHAnsi" w:cstheme="minorHAnsi"/>
          <w:i w:val="0"/>
          <w:color w:val="auto"/>
        </w:rPr>
        <w:t xml:space="preserve"> autorização do concurso público do INSS, a qual foi publicada</w:t>
      </w:r>
      <w:r w:rsidR="000268FA" w:rsidRPr="00FE0217">
        <w:rPr>
          <w:rFonts w:asciiTheme="minorHAnsi" w:hAnsiTheme="minorHAnsi" w:cstheme="minorHAnsi"/>
          <w:i w:val="0"/>
          <w:color w:val="auto"/>
        </w:rPr>
        <w:t xml:space="preserve"> </w:t>
      </w:r>
      <w:r w:rsidR="009B5F00" w:rsidRPr="00FE0217">
        <w:rPr>
          <w:rFonts w:asciiTheme="minorHAnsi" w:hAnsiTheme="minorHAnsi" w:cstheme="minorHAnsi"/>
          <w:i w:val="0"/>
          <w:color w:val="auto"/>
        </w:rPr>
        <w:t>no Diário Oficinal da União (DOU) junto com a autorização do concurso público da Receita Federal do Brasil (RFB), totalizando 1.780 vagas, sendo 780 para a RFB e 1.000 para o INSS</w:t>
      </w:r>
      <w:r w:rsidR="00795738" w:rsidRPr="00FE0217">
        <w:rPr>
          <w:rFonts w:asciiTheme="minorHAnsi" w:hAnsiTheme="minorHAnsi" w:cstheme="minorHAnsi"/>
          <w:i w:val="0"/>
          <w:color w:val="auto"/>
        </w:rPr>
        <w:t>, nos termos da Portaria nº 5.135, de 10 de junho de 2022, emitida pela Secretaria Especial de Desburocratização, Gestão e Governo Digital do Ministério da Economia (SEDGG/ME)</w:t>
      </w:r>
      <w:r w:rsidR="009B5F00" w:rsidRPr="00FE0217">
        <w:rPr>
          <w:rFonts w:asciiTheme="minorHAnsi" w:hAnsiTheme="minorHAnsi" w:cstheme="minorHAnsi"/>
          <w:i w:val="0"/>
          <w:color w:val="auto"/>
        </w:rPr>
        <w:t>. Iniciou a apresentação dos critérios para distribuição das referidas vagas, discorrendo que a Etapa 1 mapeou as Agências da Previdência Social (APS)</w:t>
      </w:r>
      <w:r w:rsidR="006F1064" w:rsidRPr="00FE0217">
        <w:rPr>
          <w:rFonts w:asciiTheme="minorHAnsi" w:hAnsiTheme="minorHAnsi" w:cstheme="minorHAnsi"/>
          <w:i w:val="0"/>
          <w:color w:val="auto"/>
        </w:rPr>
        <w:t xml:space="preserve"> </w:t>
      </w:r>
      <w:r w:rsidR="008E5319" w:rsidRPr="00FE0217">
        <w:rPr>
          <w:rFonts w:asciiTheme="minorHAnsi" w:hAnsiTheme="minorHAnsi" w:cstheme="minorHAnsi"/>
          <w:i w:val="0"/>
          <w:color w:val="auto"/>
        </w:rPr>
        <w:t>com</w:t>
      </w:r>
      <w:r w:rsidR="009B5F00" w:rsidRPr="00FE0217">
        <w:rPr>
          <w:rFonts w:asciiTheme="minorHAnsi" w:hAnsiTheme="minorHAnsi" w:cstheme="minorHAnsi"/>
          <w:i w:val="0"/>
          <w:color w:val="auto"/>
        </w:rPr>
        <w:t xml:space="preserve"> </w:t>
      </w:r>
      <w:r w:rsidR="006F1064" w:rsidRPr="00FE0217">
        <w:rPr>
          <w:rFonts w:asciiTheme="minorHAnsi" w:hAnsiTheme="minorHAnsi" w:cstheme="minorHAnsi"/>
          <w:i w:val="0"/>
          <w:color w:val="auto"/>
        </w:rPr>
        <w:t>um ou nenhum</w:t>
      </w:r>
      <w:r w:rsidR="009B5F00" w:rsidRPr="00FE0217">
        <w:rPr>
          <w:rFonts w:asciiTheme="minorHAnsi" w:hAnsiTheme="minorHAnsi" w:cstheme="minorHAnsi"/>
          <w:i w:val="0"/>
          <w:color w:val="auto"/>
        </w:rPr>
        <w:t xml:space="preserve"> servidor lotado, a</w:t>
      </w:r>
      <w:r w:rsidR="006F1064" w:rsidRPr="00FE0217">
        <w:rPr>
          <w:rFonts w:asciiTheme="minorHAnsi" w:hAnsiTheme="minorHAnsi" w:cstheme="minorHAnsi"/>
          <w:i w:val="0"/>
          <w:color w:val="auto"/>
        </w:rPr>
        <w:t>s quais seriam providas com um e dois</w:t>
      </w:r>
      <w:r w:rsidR="009B5F00" w:rsidRPr="00FE0217">
        <w:rPr>
          <w:rFonts w:asciiTheme="minorHAnsi" w:hAnsiTheme="minorHAnsi" w:cstheme="minorHAnsi"/>
          <w:i w:val="0"/>
          <w:color w:val="auto"/>
        </w:rPr>
        <w:t xml:space="preserve"> servidor</w:t>
      </w:r>
      <w:r w:rsidR="006F1064" w:rsidRPr="00FE0217">
        <w:rPr>
          <w:rFonts w:asciiTheme="minorHAnsi" w:hAnsiTheme="minorHAnsi" w:cstheme="minorHAnsi"/>
          <w:i w:val="0"/>
          <w:color w:val="auto"/>
        </w:rPr>
        <w:t>es respectivamente. Indicou o número de vagas disponíveis por macro distribuição do INSS pelo país e, em seguida, a relação por unidade. Ilustrou a distribuição regional com relaç</w:t>
      </w:r>
      <w:r w:rsidR="00C50E4E" w:rsidRPr="00FE0217">
        <w:rPr>
          <w:rFonts w:asciiTheme="minorHAnsi" w:hAnsiTheme="minorHAnsi" w:cstheme="minorHAnsi"/>
          <w:i w:val="0"/>
          <w:color w:val="auto"/>
        </w:rPr>
        <w:t>ão à</w:t>
      </w:r>
      <w:r w:rsidR="006F1064" w:rsidRPr="00FE0217">
        <w:rPr>
          <w:rFonts w:asciiTheme="minorHAnsi" w:hAnsiTheme="minorHAnsi" w:cstheme="minorHAnsi"/>
          <w:i w:val="0"/>
          <w:color w:val="auto"/>
        </w:rPr>
        <w:t xml:space="preserve"> quantidade de unidades que seriam beneficiadas</w:t>
      </w:r>
      <w:r w:rsidR="001D1EFC" w:rsidRPr="00FE0217">
        <w:rPr>
          <w:rFonts w:asciiTheme="minorHAnsi" w:hAnsiTheme="minorHAnsi" w:cstheme="minorHAnsi"/>
          <w:i w:val="0"/>
          <w:color w:val="auto"/>
        </w:rPr>
        <w:t xml:space="preserve"> com as primeiras vagas do concurso</w:t>
      </w:r>
      <w:r w:rsidR="006F1064" w:rsidRPr="00FE0217">
        <w:rPr>
          <w:rFonts w:asciiTheme="minorHAnsi" w:hAnsiTheme="minorHAnsi" w:cstheme="minorHAnsi"/>
          <w:i w:val="0"/>
          <w:color w:val="auto"/>
        </w:rPr>
        <w:t xml:space="preserve">, sendo: 73% na </w:t>
      </w:r>
      <w:r w:rsidR="00C50E4E" w:rsidRPr="00FE0217">
        <w:rPr>
          <w:rFonts w:asciiTheme="minorHAnsi" w:hAnsiTheme="minorHAnsi" w:cstheme="minorHAnsi"/>
          <w:i w:val="0"/>
          <w:color w:val="auto"/>
        </w:rPr>
        <w:t>Superintendência Regional (SR)</w:t>
      </w:r>
      <w:r w:rsidR="006F1064" w:rsidRPr="00FE0217">
        <w:rPr>
          <w:rFonts w:asciiTheme="minorHAnsi" w:hAnsiTheme="minorHAnsi" w:cstheme="minorHAnsi"/>
          <w:i w:val="0"/>
          <w:color w:val="auto"/>
        </w:rPr>
        <w:t xml:space="preserve"> Norte/Centro-Oeste, 65% na </w:t>
      </w:r>
      <w:r w:rsidR="00C50E4E" w:rsidRPr="00FE0217">
        <w:rPr>
          <w:rFonts w:asciiTheme="minorHAnsi" w:hAnsiTheme="minorHAnsi" w:cstheme="minorHAnsi"/>
          <w:i w:val="0"/>
          <w:color w:val="auto"/>
        </w:rPr>
        <w:t xml:space="preserve">SR </w:t>
      </w:r>
      <w:r w:rsidR="006F1064" w:rsidRPr="00FE0217">
        <w:rPr>
          <w:rFonts w:asciiTheme="minorHAnsi" w:hAnsiTheme="minorHAnsi" w:cstheme="minorHAnsi"/>
          <w:i w:val="0"/>
          <w:color w:val="auto"/>
        </w:rPr>
        <w:t>Nordeste, 18%</w:t>
      </w:r>
      <w:r w:rsidR="00C50E4E" w:rsidRPr="00FE0217">
        <w:rPr>
          <w:rFonts w:asciiTheme="minorHAnsi" w:hAnsiTheme="minorHAnsi" w:cstheme="minorHAnsi"/>
          <w:i w:val="0"/>
          <w:color w:val="auto"/>
        </w:rPr>
        <w:t xml:space="preserve"> na SR</w:t>
      </w:r>
      <w:r w:rsidR="006F1064" w:rsidRPr="00FE0217">
        <w:rPr>
          <w:rFonts w:asciiTheme="minorHAnsi" w:hAnsiTheme="minorHAnsi" w:cstheme="minorHAnsi"/>
          <w:i w:val="0"/>
          <w:color w:val="auto"/>
        </w:rPr>
        <w:t xml:space="preserve"> Sudeste I, 17%</w:t>
      </w:r>
      <w:r w:rsidR="00C50E4E" w:rsidRPr="00FE0217">
        <w:rPr>
          <w:rFonts w:asciiTheme="minorHAnsi" w:hAnsiTheme="minorHAnsi" w:cstheme="minorHAnsi"/>
          <w:i w:val="0"/>
          <w:color w:val="auto"/>
        </w:rPr>
        <w:t xml:space="preserve"> na SR Sudeste II, 14% na SR Sul e 4% na SR Sudeste III</w:t>
      </w:r>
      <w:r w:rsidR="009C5E57" w:rsidRPr="00FE0217">
        <w:rPr>
          <w:rFonts w:asciiTheme="minorHAnsi" w:hAnsiTheme="minorHAnsi" w:cstheme="minorHAnsi"/>
          <w:i w:val="0"/>
          <w:color w:val="auto"/>
        </w:rPr>
        <w:t>. Quanto à Etapa 2</w:t>
      </w:r>
      <w:r w:rsidR="00C625A0" w:rsidRPr="00FE0217">
        <w:rPr>
          <w:rFonts w:asciiTheme="minorHAnsi" w:hAnsiTheme="minorHAnsi" w:cstheme="minorHAnsi"/>
          <w:i w:val="0"/>
          <w:color w:val="auto"/>
        </w:rPr>
        <w:t>,</w:t>
      </w:r>
      <w:r w:rsidR="009C5E57" w:rsidRPr="00FE0217">
        <w:rPr>
          <w:rFonts w:asciiTheme="minorHAnsi" w:hAnsiTheme="minorHAnsi" w:cstheme="minorHAnsi"/>
          <w:i w:val="0"/>
          <w:color w:val="auto"/>
        </w:rPr>
        <w:t xml:space="preserve"> relacionada à</w:t>
      </w:r>
      <w:r w:rsidR="00C50E4E" w:rsidRPr="00FE0217">
        <w:rPr>
          <w:rFonts w:asciiTheme="minorHAnsi" w:hAnsiTheme="minorHAnsi" w:cstheme="minorHAnsi"/>
          <w:i w:val="0"/>
          <w:color w:val="auto"/>
        </w:rPr>
        <w:t xml:space="preserve"> metodologia para distribuição das vagas restantes, salientou que seria utilizada diretriz com caráter eminentemente técnico</w:t>
      </w:r>
      <w:r w:rsidR="00BC0FD6">
        <w:rPr>
          <w:rFonts w:asciiTheme="minorHAnsi" w:hAnsiTheme="minorHAnsi" w:cstheme="minorHAnsi"/>
          <w:i w:val="0"/>
          <w:color w:val="auto"/>
        </w:rPr>
        <w:t>,</w:t>
      </w:r>
      <w:r w:rsidR="00C50E4E" w:rsidRPr="00FE0217">
        <w:rPr>
          <w:rFonts w:asciiTheme="minorHAnsi" w:hAnsiTheme="minorHAnsi" w:cstheme="minorHAnsi"/>
          <w:i w:val="0"/>
          <w:color w:val="auto"/>
        </w:rPr>
        <w:t xml:space="preserve"> com a separação das macror</w:t>
      </w:r>
      <w:r w:rsidR="00351D73" w:rsidRPr="00FE0217">
        <w:rPr>
          <w:rFonts w:asciiTheme="minorHAnsi" w:hAnsiTheme="minorHAnsi" w:cstheme="minorHAnsi"/>
          <w:i w:val="0"/>
          <w:color w:val="auto"/>
        </w:rPr>
        <w:t>r</w:t>
      </w:r>
      <w:r w:rsidR="008E5319" w:rsidRPr="00FE0217">
        <w:rPr>
          <w:rFonts w:asciiTheme="minorHAnsi" w:hAnsiTheme="minorHAnsi" w:cstheme="minorHAnsi"/>
          <w:i w:val="0"/>
          <w:color w:val="auto"/>
        </w:rPr>
        <w:t>egiões do país e criado</w:t>
      </w:r>
      <w:r w:rsidR="00C50E4E" w:rsidRPr="00FE0217">
        <w:rPr>
          <w:rFonts w:asciiTheme="minorHAnsi" w:hAnsiTheme="minorHAnsi" w:cstheme="minorHAnsi"/>
          <w:i w:val="0"/>
          <w:color w:val="auto"/>
        </w:rPr>
        <w:t xml:space="preserve"> índice de cálculo para reduzir e melhorar</w:t>
      </w:r>
      <w:r w:rsidR="00351D73" w:rsidRPr="00FE0217">
        <w:rPr>
          <w:rFonts w:asciiTheme="minorHAnsi" w:hAnsiTheme="minorHAnsi" w:cstheme="minorHAnsi"/>
          <w:i w:val="0"/>
          <w:color w:val="auto"/>
        </w:rPr>
        <w:t xml:space="preserve"> o indicador de atendimento. Discorreu que o concurso autorizado deve seguir os prazos previstos em decreto presidencial</w:t>
      </w:r>
      <w:r w:rsidR="00BC0FD6">
        <w:rPr>
          <w:rFonts w:asciiTheme="minorHAnsi" w:hAnsiTheme="minorHAnsi" w:cstheme="minorHAnsi"/>
          <w:i w:val="0"/>
          <w:color w:val="auto"/>
        </w:rPr>
        <w:t>,</w:t>
      </w:r>
      <w:r w:rsidR="00351D73" w:rsidRPr="00FE0217">
        <w:rPr>
          <w:rFonts w:asciiTheme="minorHAnsi" w:hAnsiTheme="minorHAnsi" w:cstheme="minorHAnsi"/>
          <w:i w:val="0"/>
          <w:color w:val="auto"/>
        </w:rPr>
        <w:t xml:space="preserve"> e </w:t>
      </w:r>
      <w:r w:rsidR="008E5319" w:rsidRPr="00FE0217">
        <w:rPr>
          <w:rFonts w:asciiTheme="minorHAnsi" w:hAnsiTheme="minorHAnsi" w:cstheme="minorHAnsi"/>
          <w:i w:val="0"/>
          <w:color w:val="auto"/>
        </w:rPr>
        <w:t xml:space="preserve">que </w:t>
      </w:r>
      <w:r w:rsidR="00351D73" w:rsidRPr="00FE0217">
        <w:rPr>
          <w:rFonts w:asciiTheme="minorHAnsi" w:hAnsiTheme="minorHAnsi" w:cstheme="minorHAnsi"/>
          <w:i w:val="0"/>
          <w:color w:val="auto"/>
        </w:rPr>
        <w:t>o cronograma estabelecido seria composto pelas seguintes etapas: definição da banca – até final de julho</w:t>
      </w:r>
      <w:r w:rsidR="00610A1E" w:rsidRPr="00FE0217">
        <w:rPr>
          <w:rFonts w:asciiTheme="minorHAnsi" w:hAnsiTheme="minorHAnsi" w:cstheme="minorHAnsi"/>
          <w:i w:val="0"/>
          <w:color w:val="auto"/>
        </w:rPr>
        <w:t xml:space="preserve"> de </w:t>
      </w:r>
      <w:r w:rsidR="00351D73" w:rsidRPr="00FE0217">
        <w:rPr>
          <w:rFonts w:asciiTheme="minorHAnsi" w:hAnsiTheme="minorHAnsi" w:cstheme="minorHAnsi"/>
          <w:i w:val="0"/>
          <w:color w:val="auto"/>
        </w:rPr>
        <w:t>2022; publicação do edital – agosto</w:t>
      </w:r>
      <w:r w:rsidR="00FD5762" w:rsidRPr="00FE0217">
        <w:rPr>
          <w:rFonts w:asciiTheme="minorHAnsi" w:hAnsiTheme="minorHAnsi" w:cstheme="minorHAnsi"/>
          <w:i w:val="0"/>
          <w:color w:val="auto"/>
        </w:rPr>
        <w:t xml:space="preserve"> de </w:t>
      </w:r>
      <w:r w:rsidR="00351D73" w:rsidRPr="00FE0217">
        <w:rPr>
          <w:rFonts w:asciiTheme="minorHAnsi" w:hAnsiTheme="minorHAnsi" w:cstheme="minorHAnsi"/>
          <w:i w:val="0"/>
          <w:color w:val="auto"/>
        </w:rPr>
        <w:t>2022; prova – outubro</w:t>
      </w:r>
      <w:r w:rsidR="00FD5762" w:rsidRPr="00FE0217">
        <w:rPr>
          <w:rFonts w:asciiTheme="minorHAnsi" w:hAnsiTheme="minorHAnsi" w:cstheme="minorHAnsi"/>
          <w:i w:val="0"/>
          <w:color w:val="auto"/>
        </w:rPr>
        <w:t xml:space="preserve"> de </w:t>
      </w:r>
      <w:r w:rsidR="00351D73" w:rsidRPr="00FE0217">
        <w:rPr>
          <w:rFonts w:asciiTheme="minorHAnsi" w:hAnsiTheme="minorHAnsi" w:cstheme="minorHAnsi"/>
          <w:i w:val="0"/>
          <w:color w:val="auto"/>
        </w:rPr>
        <w:t>2022; e resultado – novembro</w:t>
      </w:r>
      <w:r w:rsidR="00FD5762" w:rsidRPr="00FE0217">
        <w:rPr>
          <w:rFonts w:asciiTheme="minorHAnsi" w:hAnsiTheme="minorHAnsi" w:cstheme="minorHAnsi"/>
          <w:i w:val="0"/>
          <w:color w:val="auto"/>
        </w:rPr>
        <w:t xml:space="preserve"> de </w:t>
      </w:r>
      <w:r w:rsidR="00351D73" w:rsidRPr="00FE0217">
        <w:rPr>
          <w:rFonts w:asciiTheme="minorHAnsi" w:hAnsiTheme="minorHAnsi" w:cstheme="minorHAnsi"/>
          <w:i w:val="0"/>
          <w:color w:val="auto"/>
        </w:rPr>
        <w:t xml:space="preserve">2022. Salientou que esse seria </w:t>
      </w:r>
      <w:r w:rsidR="00351D73" w:rsidRPr="00FE0217">
        <w:rPr>
          <w:rFonts w:asciiTheme="minorHAnsi" w:hAnsiTheme="minorHAnsi" w:cstheme="minorHAnsi"/>
          <w:i w:val="0"/>
          <w:color w:val="auto"/>
        </w:rPr>
        <w:lastRenderedPageBreak/>
        <w:t>o primeiro concurso do INSS para técnico do seguro social com duas fases, prova objetiva para aferição dos conhecimentos básicos necessários e curso de formação com 180 a 240 horas com etapas classificatórias</w:t>
      </w:r>
      <w:r w:rsidR="00BC0FD6">
        <w:rPr>
          <w:rFonts w:asciiTheme="minorHAnsi" w:hAnsiTheme="minorHAnsi" w:cstheme="minorHAnsi"/>
          <w:i w:val="0"/>
          <w:color w:val="auto"/>
        </w:rPr>
        <w:t>,</w:t>
      </w:r>
      <w:r w:rsidR="00351D73" w:rsidRPr="00FE0217">
        <w:rPr>
          <w:rFonts w:asciiTheme="minorHAnsi" w:hAnsiTheme="minorHAnsi" w:cstheme="minorHAnsi"/>
          <w:i w:val="0"/>
          <w:color w:val="auto"/>
        </w:rPr>
        <w:t xml:space="preserve"> e eliminatórias focado na prática previdenciária e manuseio dos sistemas e </w:t>
      </w:r>
      <w:r w:rsidR="00351D73" w:rsidRPr="00FE0217">
        <w:rPr>
          <w:rFonts w:asciiTheme="minorHAnsi" w:hAnsiTheme="minorHAnsi" w:cstheme="minorHAnsi"/>
          <w:color w:val="auto"/>
        </w:rPr>
        <w:t>softwares</w:t>
      </w:r>
      <w:r w:rsidR="00351D73" w:rsidRPr="00FE0217">
        <w:rPr>
          <w:rFonts w:asciiTheme="minorHAnsi" w:hAnsiTheme="minorHAnsi" w:cstheme="minorHAnsi"/>
          <w:i w:val="0"/>
          <w:color w:val="auto"/>
        </w:rPr>
        <w:t xml:space="preserve">. </w:t>
      </w:r>
      <w:r w:rsidR="00B8376F" w:rsidRPr="00FE0217">
        <w:rPr>
          <w:rFonts w:asciiTheme="minorHAnsi" w:hAnsiTheme="minorHAnsi" w:cstheme="minorHAnsi"/>
          <w:i w:val="0"/>
          <w:color w:val="auto"/>
        </w:rPr>
        <w:t xml:space="preserve">Abrindo para manifestações, o </w:t>
      </w:r>
      <w:r w:rsidR="00B8376F" w:rsidRPr="00FE0217">
        <w:rPr>
          <w:rFonts w:asciiTheme="minorHAnsi" w:hAnsiTheme="minorHAnsi" w:cstheme="minorHAnsi"/>
          <w:b/>
          <w:bCs/>
          <w:i w:val="0"/>
          <w:color w:val="auto"/>
        </w:rPr>
        <w:t>Conselheiro Odair Bortoloso</w:t>
      </w:r>
      <w:r w:rsidR="00B8376F" w:rsidRPr="00FE0217">
        <w:rPr>
          <w:rFonts w:asciiTheme="minorHAnsi" w:hAnsiTheme="minorHAnsi" w:cstheme="minorHAnsi"/>
          <w:i w:val="0"/>
          <w:color w:val="auto"/>
        </w:rPr>
        <w:t xml:space="preserve"> lamentou as condições das agências do INSS e desejou que essa questão fosse resolvida com a realização desse concurso. O </w:t>
      </w:r>
      <w:r w:rsidR="00B8376F" w:rsidRPr="00FE0217">
        <w:rPr>
          <w:rFonts w:asciiTheme="minorHAnsi" w:hAnsiTheme="minorHAnsi" w:cstheme="minorHAnsi"/>
          <w:b/>
          <w:bCs/>
          <w:i w:val="0"/>
          <w:color w:val="auto"/>
        </w:rPr>
        <w:t>Conselheiro Natal Léo</w:t>
      </w:r>
      <w:r w:rsidR="00B8376F" w:rsidRPr="00FE0217">
        <w:rPr>
          <w:rFonts w:asciiTheme="minorHAnsi" w:hAnsiTheme="minorHAnsi" w:cstheme="minorHAnsi"/>
          <w:i w:val="0"/>
          <w:color w:val="auto"/>
        </w:rPr>
        <w:t xml:space="preserve"> indagou se os valores utilizados para elaboraçã</w:t>
      </w:r>
      <w:r w:rsidR="008E5319" w:rsidRPr="00FE0217">
        <w:rPr>
          <w:rFonts w:asciiTheme="minorHAnsi" w:hAnsiTheme="minorHAnsi" w:cstheme="minorHAnsi"/>
          <w:i w:val="0"/>
          <w:color w:val="auto"/>
        </w:rPr>
        <w:t>o do índice de cálculo</w:t>
      </w:r>
      <w:r w:rsidR="00B8376F" w:rsidRPr="00FE0217">
        <w:rPr>
          <w:rFonts w:asciiTheme="minorHAnsi" w:hAnsiTheme="minorHAnsi" w:cstheme="minorHAnsi"/>
          <w:i w:val="0"/>
          <w:color w:val="auto"/>
        </w:rPr>
        <w:t xml:space="preserve"> para me</w:t>
      </w:r>
      <w:r w:rsidR="008E5319" w:rsidRPr="00FE0217">
        <w:rPr>
          <w:rFonts w:asciiTheme="minorHAnsi" w:hAnsiTheme="minorHAnsi" w:cstheme="minorHAnsi"/>
          <w:i w:val="0"/>
          <w:color w:val="auto"/>
        </w:rPr>
        <w:t>lhor</w:t>
      </w:r>
      <w:r w:rsidR="00BC0FD6">
        <w:rPr>
          <w:rFonts w:asciiTheme="minorHAnsi" w:hAnsiTheme="minorHAnsi" w:cstheme="minorHAnsi"/>
          <w:i w:val="0"/>
          <w:color w:val="auto"/>
        </w:rPr>
        <w:t>i</w:t>
      </w:r>
      <w:r w:rsidR="008E5319" w:rsidRPr="00FE0217">
        <w:rPr>
          <w:rFonts w:asciiTheme="minorHAnsi" w:hAnsiTheme="minorHAnsi" w:cstheme="minorHAnsi"/>
          <w:i w:val="0"/>
          <w:color w:val="auto"/>
        </w:rPr>
        <w:t>a</w:t>
      </w:r>
      <w:r w:rsidR="00B8376F" w:rsidRPr="00FE0217">
        <w:rPr>
          <w:rFonts w:asciiTheme="minorHAnsi" w:hAnsiTheme="minorHAnsi" w:cstheme="minorHAnsi"/>
          <w:i w:val="0"/>
          <w:color w:val="auto"/>
        </w:rPr>
        <w:t xml:space="preserve"> </w:t>
      </w:r>
      <w:r w:rsidR="008E5319" w:rsidRPr="00FE0217">
        <w:rPr>
          <w:rFonts w:asciiTheme="minorHAnsi" w:hAnsiTheme="minorHAnsi" w:cstheme="minorHAnsi"/>
          <w:i w:val="0"/>
          <w:color w:val="auto"/>
        </w:rPr>
        <w:t>d</w:t>
      </w:r>
      <w:r w:rsidR="00B8376F" w:rsidRPr="00FE0217">
        <w:rPr>
          <w:rFonts w:asciiTheme="minorHAnsi" w:hAnsiTheme="minorHAnsi" w:cstheme="minorHAnsi"/>
          <w:i w:val="0"/>
          <w:color w:val="auto"/>
        </w:rPr>
        <w:t xml:space="preserve">o indicador de atendimento seriam considerados como valores básicos. Em resposta, o </w:t>
      </w:r>
      <w:r w:rsidR="00B8376F" w:rsidRPr="00FE0217">
        <w:rPr>
          <w:rFonts w:asciiTheme="minorHAnsi" w:hAnsiTheme="minorHAnsi" w:cstheme="minorHAnsi"/>
          <w:b/>
          <w:bCs/>
          <w:i w:val="0"/>
          <w:color w:val="auto"/>
        </w:rPr>
        <w:t>Sr.</w:t>
      </w:r>
      <w:r w:rsidR="00B8376F" w:rsidRPr="00FE0217">
        <w:rPr>
          <w:rFonts w:asciiTheme="minorHAnsi" w:hAnsiTheme="minorHAnsi" w:cstheme="minorHAnsi"/>
          <w:i w:val="0"/>
          <w:color w:val="auto"/>
        </w:rPr>
        <w:t xml:space="preserve"> </w:t>
      </w:r>
      <w:r w:rsidR="00B8376F" w:rsidRPr="00FE0217">
        <w:rPr>
          <w:rFonts w:asciiTheme="minorHAnsi" w:hAnsiTheme="minorHAnsi" w:cstheme="minorHAnsi"/>
          <w:b/>
          <w:bCs/>
          <w:i w:val="0"/>
          <w:color w:val="auto"/>
        </w:rPr>
        <w:t xml:space="preserve">Jobson Sales </w:t>
      </w:r>
      <w:r w:rsidR="00B8376F" w:rsidRPr="00FE0217">
        <w:rPr>
          <w:rFonts w:asciiTheme="minorHAnsi" w:hAnsiTheme="minorHAnsi" w:cstheme="minorHAnsi"/>
          <w:i w:val="0"/>
          <w:color w:val="auto"/>
        </w:rPr>
        <w:t>esclareceu que o indicador criado seria para a distribuição da quantidade vagas, considera</w:t>
      </w:r>
      <w:r w:rsidR="008E5319" w:rsidRPr="00FE0217">
        <w:rPr>
          <w:rFonts w:asciiTheme="minorHAnsi" w:hAnsiTheme="minorHAnsi" w:cstheme="minorHAnsi"/>
          <w:i w:val="0"/>
          <w:color w:val="auto"/>
        </w:rPr>
        <w:t>n</w:t>
      </w:r>
      <w:r w:rsidR="00B8376F" w:rsidRPr="00FE0217">
        <w:rPr>
          <w:rFonts w:asciiTheme="minorHAnsi" w:hAnsiTheme="minorHAnsi" w:cstheme="minorHAnsi"/>
          <w:i w:val="0"/>
          <w:color w:val="auto"/>
        </w:rPr>
        <w:t xml:space="preserve">do a quantidade de população potencialmente atendida para cada funcionário. Afirmou que todas as agências de </w:t>
      </w:r>
      <w:r w:rsidR="00CA29BF" w:rsidRPr="00FE0217">
        <w:rPr>
          <w:rFonts w:asciiTheme="minorHAnsi" w:hAnsiTheme="minorHAnsi" w:cstheme="minorHAnsi"/>
          <w:i w:val="0"/>
          <w:color w:val="auto"/>
        </w:rPr>
        <w:t xml:space="preserve">atendimento direto ao público devem estar abertas. O </w:t>
      </w:r>
      <w:r w:rsidR="00CA29BF" w:rsidRPr="00FE0217">
        <w:rPr>
          <w:rFonts w:asciiTheme="minorHAnsi" w:hAnsiTheme="minorHAnsi" w:cstheme="minorHAnsi"/>
          <w:b/>
          <w:bCs/>
          <w:i w:val="0"/>
          <w:color w:val="auto"/>
        </w:rPr>
        <w:t>Sr. Presidente</w:t>
      </w:r>
      <w:r w:rsidR="00CA29BF" w:rsidRPr="00FE0217">
        <w:rPr>
          <w:rFonts w:asciiTheme="minorHAnsi" w:hAnsiTheme="minorHAnsi" w:cstheme="minorHAnsi"/>
          <w:i w:val="0"/>
          <w:color w:val="auto"/>
        </w:rPr>
        <w:t xml:space="preserve"> solicitou que a apresentação fosse adaptada para identificação da quantidade de vagas que seriam disponibilizadas para a Etapa 2. Com a palavra, o </w:t>
      </w:r>
      <w:r w:rsidR="00CA29BF" w:rsidRPr="00FE0217">
        <w:rPr>
          <w:rFonts w:asciiTheme="minorHAnsi" w:hAnsiTheme="minorHAnsi" w:cstheme="minorHAnsi"/>
          <w:b/>
          <w:bCs/>
          <w:i w:val="0"/>
          <w:color w:val="auto"/>
        </w:rPr>
        <w:t>Conselheiro José Roberto Ferreira Savoia</w:t>
      </w:r>
      <w:r w:rsidR="00CA29BF" w:rsidRPr="00FE0217">
        <w:rPr>
          <w:rFonts w:asciiTheme="minorHAnsi" w:hAnsiTheme="minorHAnsi" w:cstheme="minorHAnsi"/>
          <w:i w:val="0"/>
          <w:color w:val="auto"/>
        </w:rPr>
        <w:t xml:space="preserve"> parabenizou pela apresentação e questionou se haveria a possibilidade da criação de incentivos para permanência dos servidores nos locais de trabalho menos privilegiados. A </w:t>
      </w:r>
      <w:r w:rsidR="00CA29BF" w:rsidRPr="00FE0217">
        <w:rPr>
          <w:rFonts w:asciiTheme="minorHAnsi" w:hAnsiTheme="minorHAnsi" w:cstheme="minorHAnsi"/>
          <w:b/>
          <w:bCs/>
          <w:i w:val="0"/>
          <w:color w:val="auto"/>
        </w:rPr>
        <w:t>Conselheira Tônia Galleti</w:t>
      </w:r>
      <w:r w:rsidR="00CA29BF" w:rsidRPr="00FE0217">
        <w:rPr>
          <w:rFonts w:asciiTheme="minorHAnsi" w:hAnsiTheme="minorHAnsi" w:cstheme="minorHAnsi"/>
          <w:i w:val="0"/>
          <w:color w:val="auto"/>
        </w:rPr>
        <w:t xml:space="preserve"> registrou a sua preocupação em relação </w:t>
      </w:r>
      <w:r w:rsidR="00EC39BD" w:rsidRPr="00FE0217">
        <w:rPr>
          <w:rFonts w:asciiTheme="minorHAnsi" w:hAnsiTheme="minorHAnsi" w:cstheme="minorHAnsi"/>
          <w:i w:val="0"/>
          <w:color w:val="auto"/>
        </w:rPr>
        <w:t>a</w:t>
      </w:r>
      <w:r w:rsidR="00CA29BF" w:rsidRPr="00FE0217">
        <w:rPr>
          <w:rFonts w:asciiTheme="minorHAnsi" w:hAnsiTheme="minorHAnsi" w:cstheme="minorHAnsi"/>
          <w:i w:val="0"/>
          <w:color w:val="auto"/>
        </w:rPr>
        <w:t>os custos de cada análise feita pela Previdência Social para concessão ou negativa de benef</w:t>
      </w:r>
      <w:r w:rsidR="008E5319" w:rsidRPr="00FE0217">
        <w:rPr>
          <w:rFonts w:asciiTheme="minorHAnsi" w:hAnsiTheme="minorHAnsi" w:cstheme="minorHAnsi"/>
          <w:i w:val="0"/>
          <w:color w:val="auto"/>
        </w:rPr>
        <w:t>ício e questionou</w:t>
      </w:r>
      <w:r w:rsidR="00DA272C" w:rsidRPr="00FE0217">
        <w:rPr>
          <w:rFonts w:asciiTheme="minorHAnsi" w:hAnsiTheme="minorHAnsi" w:cstheme="minorHAnsi"/>
          <w:i w:val="0"/>
          <w:color w:val="auto"/>
        </w:rPr>
        <w:t xml:space="preserve"> se haveria a compilação desses dados para que pudessem, inclusive, auxiliar na busca de melhoria das condições do INSS frente à alta demanda existente. O </w:t>
      </w:r>
      <w:r w:rsidR="00DA272C" w:rsidRPr="00FE0217">
        <w:rPr>
          <w:rFonts w:asciiTheme="minorHAnsi" w:hAnsiTheme="minorHAnsi" w:cstheme="minorHAnsi"/>
          <w:b/>
          <w:bCs/>
          <w:i w:val="0"/>
          <w:color w:val="auto"/>
        </w:rPr>
        <w:t>Sr.</w:t>
      </w:r>
      <w:r w:rsidR="00DA272C" w:rsidRPr="00FE0217">
        <w:rPr>
          <w:rFonts w:asciiTheme="minorHAnsi" w:hAnsiTheme="minorHAnsi" w:cstheme="minorHAnsi"/>
          <w:i w:val="0"/>
          <w:color w:val="auto"/>
        </w:rPr>
        <w:t xml:space="preserve"> </w:t>
      </w:r>
      <w:r w:rsidR="00DA272C" w:rsidRPr="00FE0217">
        <w:rPr>
          <w:rFonts w:asciiTheme="minorHAnsi" w:hAnsiTheme="minorHAnsi" w:cstheme="minorHAnsi"/>
          <w:b/>
          <w:bCs/>
          <w:i w:val="0"/>
          <w:color w:val="auto"/>
        </w:rPr>
        <w:t>Jobson Sales</w:t>
      </w:r>
      <w:r w:rsidR="00DA272C" w:rsidRPr="00FE0217">
        <w:rPr>
          <w:rFonts w:asciiTheme="minorHAnsi" w:hAnsiTheme="minorHAnsi" w:cstheme="minorHAnsi"/>
          <w:i w:val="0"/>
          <w:color w:val="auto"/>
        </w:rPr>
        <w:t xml:space="preserve"> explanou que o Ministro solicitou que fosse definido prazo de perman</w:t>
      </w:r>
      <w:r w:rsidR="00A7630A" w:rsidRPr="00FE0217">
        <w:rPr>
          <w:rFonts w:asciiTheme="minorHAnsi" w:hAnsiTheme="minorHAnsi" w:cstheme="minorHAnsi"/>
          <w:i w:val="0"/>
          <w:color w:val="auto"/>
        </w:rPr>
        <w:t>ência dos servidores</w:t>
      </w:r>
      <w:r w:rsidR="00DA272C" w:rsidRPr="00FE0217">
        <w:rPr>
          <w:rFonts w:asciiTheme="minorHAnsi" w:hAnsiTheme="minorHAnsi" w:cstheme="minorHAnsi"/>
          <w:i w:val="0"/>
          <w:color w:val="auto"/>
        </w:rPr>
        <w:t xml:space="preserve"> nos locais mais necessitados</w:t>
      </w:r>
      <w:r w:rsidR="00A7630A" w:rsidRPr="00FE0217">
        <w:rPr>
          <w:rFonts w:asciiTheme="minorHAnsi" w:hAnsiTheme="minorHAnsi" w:cstheme="minorHAnsi"/>
          <w:i w:val="0"/>
          <w:color w:val="auto"/>
        </w:rPr>
        <w:t xml:space="preserve"> para evitar a situação a qual se encontravam no momento</w:t>
      </w:r>
      <w:r w:rsidR="00DA272C" w:rsidRPr="00FE0217">
        <w:rPr>
          <w:rFonts w:asciiTheme="minorHAnsi" w:hAnsiTheme="minorHAnsi" w:cstheme="minorHAnsi"/>
          <w:i w:val="0"/>
          <w:color w:val="auto"/>
        </w:rPr>
        <w:t xml:space="preserve">, porém, pontuou que ainda seria necessário aperfeiçoar os mecanismos </w:t>
      </w:r>
      <w:r w:rsidR="00A7630A" w:rsidRPr="00FE0217">
        <w:rPr>
          <w:rFonts w:asciiTheme="minorHAnsi" w:hAnsiTheme="minorHAnsi" w:cstheme="minorHAnsi"/>
          <w:i w:val="0"/>
          <w:color w:val="auto"/>
        </w:rPr>
        <w:t>de incentivo. Informou que a área de educação do INSS demandou trabalho para elaboração de modelo de processos precificados e arquitetados com previsibilidade sobre o sistema de remoções</w:t>
      </w:r>
      <w:r w:rsidR="00EC39BD" w:rsidRPr="00FE0217">
        <w:rPr>
          <w:rFonts w:asciiTheme="minorHAnsi" w:hAnsiTheme="minorHAnsi" w:cstheme="minorHAnsi"/>
          <w:i w:val="0"/>
          <w:color w:val="auto"/>
        </w:rPr>
        <w:t xml:space="preserve">. Explanou que desconhecia a existência de macro estudo em relação aos custos de cada análise e pontuou que seria interessante a sua realização. O </w:t>
      </w:r>
      <w:r w:rsidR="00EC39BD" w:rsidRPr="00FE0217">
        <w:rPr>
          <w:rFonts w:asciiTheme="minorHAnsi" w:hAnsiTheme="minorHAnsi" w:cstheme="minorHAnsi"/>
          <w:b/>
          <w:bCs/>
          <w:i w:val="0"/>
          <w:color w:val="auto"/>
        </w:rPr>
        <w:t>Sr. Presidente</w:t>
      </w:r>
      <w:r w:rsidR="00EC39BD" w:rsidRPr="00FE0217">
        <w:rPr>
          <w:rFonts w:asciiTheme="minorHAnsi" w:hAnsiTheme="minorHAnsi" w:cstheme="minorHAnsi"/>
          <w:i w:val="0"/>
          <w:color w:val="auto"/>
        </w:rPr>
        <w:t xml:space="preserve"> informou sobre acórdão do Tribunal de Contas da União (TCU)</w:t>
      </w:r>
      <w:r w:rsidR="001C4C6D">
        <w:rPr>
          <w:rFonts w:asciiTheme="minorHAnsi" w:hAnsiTheme="minorHAnsi" w:cstheme="minorHAnsi"/>
          <w:i w:val="0"/>
          <w:color w:val="auto"/>
        </w:rPr>
        <w:t>,</w:t>
      </w:r>
      <w:r w:rsidR="00EC39BD" w:rsidRPr="00FE0217">
        <w:rPr>
          <w:rFonts w:asciiTheme="minorHAnsi" w:hAnsiTheme="minorHAnsi" w:cstheme="minorHAnsi"/>
          <w:i w:val="0"/>
          <w:color w:val="auto"/>
        </w:rPr>
        <w:t xml:space="preserve"> que realizou comparativo entre o custo do processo judicial e o custo de processo administrativo recursal, o qual demonstrou menor custo na promoção do recurso administrativo. Sugeriu que fosse utilizado esse paradigma para realização do cálculo proposto. F</w:t>
      </w:r>
      <w:r w:rsidR="004D4113" w:rsidRPr="00FE0217">
        <w:rPr>
          <w:rFonts w:asciiTheme="minorHAnsi" w:hAnsiTheme="minorHAnsi" w:cstheme="minorHAnsi"/>
          <w:i w:val="0"/>
          <w:color w:val="auto"/>
        </w:rPr>
        <w:t>inalizadas as manifestações, instou-se o ponto de pauta</w:t>
      </w:r>
      <w:r w:rsidR="0061333E" w:rsidRPr="00FE0217">
        <w:rPr>
          <w:rFonts w:asciiTheme="minorHAnsi" w:hAnsiTheme="minorHAnsi" w:cstheme="minorHAnsi"/>
          <w:i w:val="0"/>
          <w:color w:val="auto"/>
        </w:rPr>
        <w:t xml:space="preserve"> seguinte</w:t>
      </w:r>
      <w:r w:rsidR="004D4113" w:rsidRPr="00FE0217">
        <w:rPr>
          <w:rFonts w:asciiTheme="minorHAnsi" w:hAnsiTheme="minorHAnsi" w:cstheme="minorHAnsi"/>
          <w:i w:val="0"/>
          <w:color w:val="auto"/>
        </w:rPr>
        <w:t xml:space="preserve">: Ações da SPMF para o atendimento das demandas da Perícia Médica Federal. Com a palavra, o </w:t>
      </w:r>
      <w:r w:rsidR="004D4113" w:rsidRPr="00FE0217">
        <w:rPr>
          <w:rFonts w:asciiTheme="minorHAnsi" w:hAnsiTheme="minorHAnsi" w:cstheme="minorHAnsi"/>
          <w:b/>
          <w:bCs/>
          <w:i w:val="0"/>
          <w:color w:val="auto"/>
        </w:rPr>
        <w:t>Sr. Álvaro Friderichs Fagundes</w:t>
      </w:r>
      <w:r w:rsidR="004D4113" w:rsidRPr="00FE0217">
        <w:rPr>
          <w:rFonts w:asciiTheme="minorHAnsi" w:hAnsiTheme="minorHAnsi" w:cstheme="minorHAnsi"/>
          <w:i w:val="0"/>
          <w:color w:val="auto"/>
        </w:rPr>
        <w:t xml:space="preserve"> realizou breve relato histórico. Destacou que havia menor estoque e tempo médio de espera da perícia médica da série histórica no período pré-pandemia,</w:t>
      </w:r>
      <w:r w:rsidR="00EA244F" w:rsidRPr="00FE0217">
        <w:rPr>
          <w:rFonts w:asciiTheme="minorHAnsi" w:hAnsiTheme="minorHAnsi" w:cstheme="minorHAnsi"/>
          <w:i w:val="0"/>
          <w:color w:val="auto"/>
        </w:rPr>
        <w:t xml:space="preserve"> com</w:t>
      </w:r>
      <w:r w:rsidR="004D4113" w:rsidRPr="00FE0217">
        <w:rPr>
          <w:rFonts w:asciiTheme="minorHAnsi" w:hAnsiTheme="minorHAnsi" w:cstheme="minorHAnsi"/>
          <w:i w:val="0"/>
          <w:color w:val="auto"/>
        </w:rPr>
        <w:t xml:space="preserve"> cerca de 300 mil requerimentos atendidos em até 14 dias. Arrazoou que, com o advento da pandemia, houve a suspensão do atendimento presencial e</w:t>
      </w:r>
      <w:r w:rsidR="001C4C6D">
        <w:rPr>
          <w:rFonts w:asciiTheme="minorHAnsi" w:hAnsiTheme="minorHAnsi" w:cstheme="minorHAnsi"/>
          <w:i w:val="0"/>
          <w:color w:val="auto"/>
        </w:rPr>
        <w:t>,</w:t>
      </w:r>
      <w:r w:rsidR="004D4113" w:rsidRPr="00FE0217">
        <w:rPr>
          <w:rFonts w:asciiTheme="minorHAnsi" w:hAnsiTheme="minorHAnsi" w:cstheme="minorHAnsi"/>
          <w:i w:val="0"/>
          <w:color w:val="auto"/>
        </w:rPr>
        <w:t xml:space="preserve"> consequentemente</w:t>
      </w:r>
      <w:r w:rsidR="001C4C6D">
        <w:rPr>
          <w:rFonts w:asciiTheme="minorHAnsi" w:hAnsiTheme="minorHAnsi" w:cstheme="minorHAnsi"/>
          <w:i w:val="0"/>
          <w:color w:val="auto"/>
        </w:rPr>
        <w:t>,</w:t>
      </w:r>
      <w:r w:rsidR="008E5319" w:rsidRPr="00FE0217">
        <w:rPr>
          <w:rFonts w:asciiTheme="minorHAnsi" w:hAnsiTheme="minorHAnsi" w:cstheme="minorHAnsi"/>
          <w:i w:val="0"/>
          <w:color w:val="auto"/>
        </w:rPr>
        <w:t xml:space="preserve"> </w:t>
      </w:r>
      <w:r w:rsidR="00E1410C" w:rsidRPr="00FE0217">
        <w:rPr>
          <w:rFonts w:asciiTheme="minorHAnsi" w:hAnsiTheme="minorHAnsi" w:cstheme="minorHAnsi"/>
          <w:i w:val="0"/>
          <w:color w:val="auto"/>
        </w:rPr>
        <w:t xml:space="preserve">o </w:t>
      </w:r>
      <w:r w:rsidR="008E5319" w:rsidRPr="00FE0217">
        <w:rPr>
          <w:rFonts w:asciiTheme="minorHAnsi" w:hAnsiTheme="minorHAnsi" w:cstheme="minorHAnsi"/>
          <w:i w:val="0"/>
          <w:color w:val="auto"/>
        </w:rPr>
        <w:t xml:space="preserve">represamento de requerimentos. Informou </w:t>
      </w:r>
      <w:r w:rsidR="009C5E57" w:rsidRPr="00FE0217">
        <w:rPr>
          <w:rFonts w:asciiTheme="minorHAnsi" w:hAnsiTheme="minorHAnsi" w:cstheme="minorHAnsi"/>
          <w:i w:val="0"/>
          <w:color w:val="auto"/>
        </w:rPr>
        <w:t>que</w:t>
      </w:r>
      <w:r w:rsidR="004D4113" w:rsidRPr="00FE0217">
        <w:rPr>
          <w:rFonts w:asciiTheme="minorHAnsi" w:hAnsiTheme="minorHAnsi" w:cstheme="minorHAnsi"/>
          <w:i w:val="0"/>
          <w:color w:val="auto"/>
        </w:rPr>
        <w:t xml:space="preserve"> o retorno gradual foi iniciado em setembro de 2020</w:t>
      </w:r>
      <w:r w:rsidR="00970A3A" w:rsidRPr="00FE0217">
        <w:rPr>
          <w:rFonts w:asciiTheme="minorHAnsi" w:hAnsiTheme="minorHAnsi" w:cstheme="minorHAnsi"/>
          <w:i w:val="0"/>
          <w:color w:val="auto"/>
        </w:rPr>
        <w:t>, porém</w:t>
      </w:r>
      <w:r w:rsidR="004D4113" w:rsidRPr="00FE0217">
        <w:rPr>
          <w:rFonts w:asciiTheme="minorHAnsi" w:hAnsiTheme="minorHAnsi" w:cstheme="minorHAnsi"/>
          <w:i w:val="0"/>
          <w:color w:val="auto"/>
        </w:rPr>
        <w:t xml:space="preserve"> com oferta aquém da necessidade em virtude da inadequação das unidades do INSS para atendimento presencial</w:t>
      </w:r>
      <w:r w:rsidR="00970A3A" w:rsidRPr="00FE0217">
        <w:rPr>
          <w:rFonts w:asciiTheme="minorHAnsi" w:hAnsiTheme="minorHAnsi" w:cstheme="minorHAnsi"/>
          <w:i w:val="0"/>
          <w:color w:val="auto"/>
        </w:rPr>
        <w:t>, o que</w:t>
      </w:r>
      <w:r w:rsidR="004D4113" w:rsidRPr="00FE0217">
        <w:rPr>
          <w:rFonts w:asciiTheme="minorHAnsi" w:hAnsiTheme="minorHAnsi" w:cstheme="minorHAnsi"/>
          <w:i w:val="0"/>
          <w:color w:val="auto"/>
        </w:rPr>
        <w:t xml:space="preserve"> oca</w:t>
      </w:r>
      <w:r w:rsidR="008E5319" w:rsidRPr="00FE0217">
        <w:rPr>
          <w:rFonts w:asciiTheme="minorHAnsi" w:hAnsiTheme="minorHAnsi" w:cstheme="minorHAnsi"/>
          <w:i w:val="0"/>
          <w:color w:val="auto"/>
        </w:rPr>
        <w:t>sionou</w:t>
      </w:r>
      <w:r w:rsidR="00970A3A" w:rsidRPr="00FE0217">
        <w:rPr>
          <w:rFonts w:asciiTheme="minorHAnsi" w:hAnsiTheme="minorHAnsi" w:cstheme="minorHAnsi"/>
          <w:i w:val="0"/>
          <w:color w:val="auto"/>
        </w:rPr>
        <w:t xml:space="preserve"> na</w:t>
      </w:r>
      <w:r w:rsidR="007E6268" w:rsidRPr="00FE0217">
        <w:rPr>
          <w:rFonts w:asciiTheme="minorHAnsi" w:hAnsiTheme="minorHAnsi" w:cstheme="minorHAnsi"/>
          <w:i w:val="0"/>
          <w:color w:val="auto"/>
        </w:rPr>
        <w:t xml:space="preserve"> redução da oferta devido a necessidade </w:t>
      </w:r>
      <w:r w:rsidR="009D715A" w:rsidRPr="00FE0217">
        <w:rPr>
          <w:rFonts w:asciiTheme="minorHAnsi" w:hAnsiTheme="minorHAnsi" w:cstheme="minorHAnsi"/>
          <w:i w:val="0"/>
          <w:color w:val="auto"/>
        </w:rPr>
        <w:t>dos procedimentos exigidos em razão da pandemia, como</w:t>
      </w:r>
      <w:r w:rsidR="007E6268" w:rsidRPr="00FE0217">
        <w:rPr>
          <w:rFonts w:asciiTheme="minorHAnsi" w:hAnsiTheme="minorHAnsi" w:cstheme="minorHAnsi"/>
          <w:i w:val="0"/>
          <w:color w:val="auto"/>
        </w:rPr>
        <w:t xml:space="preserve"> limpeza das salas de perícias entre os atendimentos. Registrou que as agências foram abertas gradualmente com a vacinação e considerando o controle da pandemia no final de 2021, entretanto, em janeiro </w:t>
      </w:r>
      <w:r w:rsidR="00DC79E3" w:rsidRPr="00FE0217">
        <w:rPr>
          <w:rFonts w:asciiTheme="minorHAnsi" w:hAnsiTheme="minorHAnsi" w:cstheme="minorHAnsi"/>
          <w:i w:val="0"/>
          <w:color w:val="auto"/>
        </w:rPr>
        <w:t xml:space="preserve">de </w:t>
      </w:r>
      <w:r w:rsidR="007E6268" w:rsidRPr="00FE0217">
        <w:rPr>
          <w:rFonts w:asciiTheme="minorHAnsi" w:hAnsiTheme="minorHAnsi" w:cstheme="minorHAnsi"/>
          <w:i w:val="0"/>
          <w:color w:val="auto"/>
        </w:rPr>
        <w:t>2022 houve adesão de 50% dos peritos ao movimento paredista, que perdurou nos meses de abril e maio, contribuindo com o aumento d</w:t>
      </w:r>
      <w:r w:rsidR="002575EB" w:rsidRPr="00FE0217">
        <w:rPr>
          <w:rFonts w:asciiTheme="minorHAnsi" w:hAnsiTheme="minorHAnsi" w:cstheme="minorHAnsi"/>
          <w:i w:val="0"/>
          <w:color w:val="auto"/>
        </w:rPr>
        <w:t>o</w:t>
      </w:r>
      <w:r w:rsidR="007E6268" w:rsidRPr="00FE0217">
        <w:rPr>
          <w:rFonts w:asciiTheme="minorHAnsi" w:hAnsiTheme="minorHAnsi" w:cstheme="minorHAnsi"/>
          <w:i w:val="0"/>
          <w:color w:val="auto"/>
        </w:rPr>
        <w:t xml:space="preserve"> estoque de requerimentos. Apresentou o cenário atual</w:t>
      </w:r>
      <w:r w:rsidR="00593CCC" w:rsidRPr="00FE0217">
        <w:rPr>
          <w:rFonts w:asciiTheme="minorHAnsi" w:hAnsiTheme="minorHAnsi" w:cstheme="minorHAnsi"/>
          <w:i w:val="0"/>
          <w:color w:val="auto"/>
        </w:rPr>
        <w:t xml:space="preserve"> referente ao estoque de perícias de 2022</w:t>
      </w:r>
      <w:r w:rsidR="00C6394D">
        <w:rPr>
          <w:rFonts w:asciiTheme="minorHAnsi" w:hAnsiTheme="minorHAnsi" w:cstheme="minorHAnsi"/>
          <w:i w:val="0"/>
          <w:color w:val="auto"/>
        </w:rPr>
        <w:t xml:space="preserve"> salientando </w:t>
      </w:r>
      <w:r w:rsidR="00593CCC" w:rsidRPr="00FE0217">
        <w:rPr>
          <w:rFonts w:asciiTheme="minorHAnsi" w:hAnsiTheme="minorHAnsi" w:cstheme="minorHAnsi"/>
          <w:i w:val="0"/>
          <w:color w:val="auto"/>
        </w:rPr>
        <w:t>que</w:t>
      </w:r>
      <w:r w:rsidR="00C6394D">
        <w:rPr>
          <w:rFonts w:asciiTheme="minorHAnsi" w:hAnsiTheme="minorHAnsi" w:cstheme="minorHAnsi"/>
          <w:i w:val="0"/>
          <w:color w:val="auto"/>
        </w:rPr>
        <w:t>,</w:t>
      </w:r>
      <w:r w:rsidR="00593CCC" w:rsidRPr="00FE0217">
        <w:rPr>
          <w:rFonts w:asciiTheme="minorHAnsi" w:hAnsiTheme="minorHAnsi" w:cstheme="minorHAnsi"/>
          <w:i w:val="0"/>
          <w:color w:val="auto"/>
        </w:rPr>
        <w:t xml:space="preserve"> em janeiro</w:t>
      </w:r>
      <w:r w:rsidR="00C6394D">
        <w:rPr>
          <w:rFonts w:asciiTheme="minorHAnsi" w:hAnsiTheme="minorHAnsi" w:cstheme="minorHAnsi"/>
          <w:i w:val="0"/>
          <w:color w:val="auto"/>
        </w:rPr>
        <w:t>,</w:t>
      </w:r>
      <w:r w:rsidR="00593CCC" w:rsidRPr="00FE0217">
        <w:rPr>
          <w:rFonts w:asciiTheme="minorHAnsi" w:hAnsiTheme="minorHAnsi" w:cstheme="minorHAnsi"/>
          <w:i w:val="0"/>
          <w:color w:val="auto"/>
        </w:rPr>
        <w:t xml:space="preserve"> </w:t>
      </w:r>
      <w:r w:rsidR="00C6394D" w:rsidRPr="00FE0217">
        <w:rPr>
          <w:rFonts w:asciiTheme="minorHAnsi" w:hAnsiTheme="minorHAnsi" w:cstheme="minorHAnsi"/>
          <w:i w:val="0"/>
          <w:color w:val="auto"/>
        </w:rPr>
        <w:t>havia</w:t>
      </w:r>
      <w:r w:rsidR="00593CCC" w:rsidRPr="00FE0217">
        <w:rPr>
          <w:rFonts w:asciiTheme="minorHAnsi" w:hAnsiTheme="minorHAnsi" w:cstheme="minorHAnsi"/>
          <w:i w:val="0"/>
          <w:color w:val="auto"/>
        </w:rPr>
        <w:t xml:space="preserve"> 873.054 requerimentos aguardando avaliação</w:t>
      </w:r>
      <w:r w:rsidR="00343FA2" w:rsidRPr="00FE0217">
        <w:rPr>
          <w:rFonts w:asciiTheme="minorHAnsi" w:hAnsiTheme="minorHAnsi" w:cstheme="minorHAnsi"/>
          <w:i w:val="0"/>
          <w:color w:val="auto"/>
        </w:rPr>
        <w:t>;</w:t>
      </w:r>
      <w:r w:rsidR="00593CCC" w:rsidRPr="00FE0217">
        <w:rPr>
          <w:rFonts w:asciiTheme="minorHAnsi" w:hAnsiTheme="minorHAnsi" w:cstheme="minorHAnsi"/>
          <w:i w:val="0"/>
          <w:color w:val="auto"/>
        </w:rPr>
        <w:t xml:space="preserve"> 857.273 em fevereiro</w:t>
      </w:r>
      <w:r w:rsidR="00343FA2" w:rsidRPr="00FE0217">
        <w:rPr>
          <w:rFonts w:asciiTheme="minorHAnsi" w:hAnsiTheme="minorHAnsi" w:cstheme="minorHAnsi"/>
          <w:i w:val="0"/>
          <w:color w:val="auto"/>
        </w:rPr>
        <w:t>;</w:t>
      </w:r>
      <w:r w:rsidR="00593CCC" w:rsidRPr="00FE0217">
        <w:rPr>
          <w:rFonts w:asciiTheme="minorHAnsi" w:hAnsiTheme="minorHAnsi" w:cstheme="minorHAnsi"/>
          <w:i w:val="0"/>
          <w:color w:val="auto"/>
        </w:rPr>
        <w:t xml:space="preserve"> 856.543 em março</w:t>
      </w:r>
      <w:r w:rsidR="00343FA2" w:rsidRPr="00FE0217">
        <w:rPr>
          <w:rFonts w:asciiTheme="minorHAnsi" w:hAnsiTheme="minorHAnsi" w:cstheme="minorHAnsi"/>
          <w:i w:val="0"/>
          <w:color w:val="auto"/>
        </w:rPr>
        <w:t>;</w:t>
      </w:r>
      <w:r w:rsidR="00593CCC" w:rsidRPr="00FE0217">
        <w:rPr>
          <w:rFonts w:asciiTheme="minorHAnsi" w:hAnsiTheme="minorHAnsi" w:cstheme="minorHAnsi"/>
          <w:i w:val="0"/>
          <w:color w:val="auto"/>
        </w:rPr>
        <w:t xml:space="preserve"> 1.040.617 em abril</w:t>
      </w:r>
      <w:r w:rsidR="00343FA2" w:rsidRPr="00FE0217">
        <w:rPr>
          <w:rFonts w:asciiTheme="minorHAnsi" w:hAnsiTheme="minorHAnsi" w:cstheme="minorHAnsi"/>
          <w:i w:val="0"/>
          <w:color w:val="auto"/>
        </w:rPr>
        <w:t>;</w:t>
      </w:r>
      <w:r w:rsidR="00593CCC" w:rsidRPr="00FE0217">
        <w:rPr>
          <w:rFonts w:asciiTheme="minorHAnsi" w:hAnsiTheme="minorHAnsi" w:cstheme="minorHAnsi"/>
          <w:i w:val="0"/>
          <w:color w:val="auto"/>
        </w:rPr>
        <w:t xml:space="preserve"> 1.132.89</w:t>
      </w:r>
      <w:r w:rsidR="00B31A93" w:rsidRPr="00FE0217">
        <w:rPr>
          <w:rFonts w:asciiTheme="minorHAnsi" w:hAnsiTheme="minorHAnsi" w:cstheme="minorHAnsi"/>
          <w:i w:val="0"/>
          <w:color w:val="auto"/>
        </w:rPr>
        <w:t>7 em maio e</w:t>
      </w:r>
      <w:r w:rsidR="00C6394D">
        <w:rPr>
          <w:rFonts w:asciiTheme="minorHAnsi" w:hAnsiTheme="minorHAnsi" w:cstheme="minorHAnsi"/>
          <w:i w:val="0"/>
          <w:color w:val="auto"/>
        </w:rPr>
        <w:t>;</w:t>
      </w:r>
      <w:r w:rsidR="00C6394D" w:rsidRPr="00FE0217">
        <w:rPr>
          <w:rFonts w:asciiTheme="minorHAnsi" w:hAnsiTheme="minorHAnsi" w:cstheme="minorHAnsi"/>
          <w:i w:val="0"/>
          <w:color w:val="auto"/>
        </w:rPr>
        <w:t xml:space="preserve"> </w:t>
      </w:r>
      <w:r w:rsidR="00B31A93" w:rsidRPr="00FE0217">
        <w:rPr>
          <w:rFonts w:asciiTheme="minorHAnsi" w:hAnsiTheme="minorHAnsi" w:cstheme="minorHAnsi"/>
          <w:i w:val="0"/>
          <w:color w:val="auto"/>
        </w:rPr>
        <w:t xml:space="preserve">1.045.304 em junho, </w:t>
      </w:r>
      <w:r w:rsidR="003F7287" w:rsidRPr="00FE0217">
        <w:rPr>
          <w:rFonts w:asciiTheme="minorHAnsi" w:hAnsiTheme="minorHAnsi" w:cstheme="minorHAnsi"/>
          <w:i w:val="0"/>
          <w:color w:val="auto"/>
        </w:rPr>
        <w:t>com</w:t>
      </w:r>
      <w:r w:rsidR="00B31A93" w:rsidRPr="00FE0217">
        <w:rPr>
          <w:rFonts w:asciiTheme="minorHAnsi" w:hAnsiTheme="minorHAnsi" w:cstheme="minorHAnsi"/>
          <w:i w:val="0"/>
          <w:color w:val="auto"/>
        </w:rPr>
        <w:t xml:space="preserve"> redução de 7,73% em comparação ao mês </w:t>
      </w:r>
      <w:r w:rsidR="00B31A93" w:rsidRPr="00FE0217">
        <w:rPr>
          <w:rFonts w:asciiTheme="minorHAnsi" w:hAnsiTheme="minorHAnsi" w:cstheme="minorHAnsi"/>
          <w:i w:val="0"/>
          <w:color w:val="auto"/>
        </w:rPr>
        <w:lastRenderedPageBreak/>
        <w:t>de maio</w:t>
      </w:r>
      <w:r w:rsidR="00593CCC" w:rsidRPr="00FE0217">
        <w:rPr>
          <w:rFonts w:asciiTheme="minorHAnsi" w:hAnsiTheme="minorHAnsi" w:cstheme="minorHAnsi"/>
          <w:i w:val="0"/>
          <w:color w:val="auto"/>
        </w:rPr>
        <w:t>.</w:t>
      </w:r>
      <w:r w:rsidR="004E4F77" w:rsidRPr="00FE0217">
        <w:rPr>
          <w:rFonts w:asciiTheme="minorHAnsi" w:hAnsiTheme="minorHAnsi" w:cstheme="minorHAnsi"/>
          <w:i w:val="0"/>
          <w:color w:val="auto"/>
        </w:rPr>
        <w:t xml:space="preserve"> Apresentou também</w:t>
      </w:r>
      <w:r w:rsidR="00C6394D">
        <w:rPr>
          <w:rFonts w:asciiTheme="minorHAnsi" w:hAnsiTheme="minorHAnsi" w:cstheme="minorHAnsi"/>
          <w:i w:val="0"/>
          <w:color w:val="auto"/>
        </w:rPr>
        <w:t>,</w:t>
      </w:r>
      <w:r w:rsidR="004E4F77" w:rsidRPr="00FE0217">
        <w:rPr>
          <w:rFonts w:asciiTheme="minorHAnsi" w:hAnsiTheme="minorHAnsi" w:cstheme="minorHAnsi"/>
          <w:i w:val="0"/>
          <w:color w:val="auto"/>
        </w:rPr>
        <w:t xml:space="preserve"> o cenário atual</w:t>
      </w:r>
      <w:r w:rsidR="00EE654E" w:rsidRPr="00FE0217">
        <w:rPr>
          <w:rFonts w:asciiTheme="minorHAnsi" w:hAnsiTheme="minorHAnsi" w:cstheme="minorHAnsi"/>
          <w:i w:val="0"/>
          <w:color w:val="auto"/>
        </w:rPr>
        <w:t xml:space="preserve"> do tempo médio de espera dividido por </w:t>
      </w:r>
      <w:r w:rsidR="00C6394D">
        <w:rPr>
          <w:rFonts w:asciiTheme="minorHAnsi" w:hAnsiTheme="minorHAnsi" w:cstheme="minorHAnsi"/>
          <w:i w:val="0"/>
          <w:color w:val="auto"/>
        </w:rPr>
        <w:t>c</w:t>
      </w:r>
      <w:r w:rsidR="00C6394D" w:rsidRPr="00FE0217">
        <w:rPr>
          <w:rFonts w:asciiTheme="minorHAnsi" w:hAnsiTheme="minorHAnsi" w:cstheme="minorHAnsi"/>
          <w:i w:val="0"/>
          <w:color w:val="auto"/>
        </w:rPr>
        <w:t xml:space="preserve">oordenação </w:t>
      </w:r>
      <w:r w:rsidR="00C6394D">
        <w:rPr>
          <w:rFonts w:asciiTheme="minorHAnsi" w:hAnsiTheme="minorHAnsi" w:cstheme="minorHAnsi"/>
          <w:i w:val="0"/>
          <w:color w:val="auto"/>
        </w:rPr>
        <w:t>r</w:t>
      </w:r>
      <w:r w:rsidR="00C6394D" w:rsidRPr="00FE0217">
        <w:rPr>
          <w:rFonts w:asciiTheme="minorHAnsi" w:hAnsiTheme="minorHAnsi" w:cstheme="minorHAnsi"/>
          <w:i w:val="0"/>
          <w:color w:val="auto"/>
        </w:rPr>
        <w:t xml:space="preserve">egional </w:t>
      </w:r>
      <w:r w:rsidR="00F502E6" w:rsidRPr="00FE0217">
        <w:rPr>
          <w:rFonts w:asciiTheme="minorHAnsi" w:hAnsiTheme="minorHAnsi" w:cstheme="minorHAnsi"/>
          <w:i w:val="0"/>
          <w:color w:val="auto"/>
        </w:rPr>
        <w:t xml:space="preserve">e do estoque </w:t>
      </w:r>
      <w:r w:rsidR="00F502E6" w:rsidRPr="00FE0217">
        <w:rPr>
          <w:rFonts w:asciiTheme="minorHAnsi" w:hAnsiTheme="minorHAnsi" w:cstheme="minorHAnsi"/>
          <w:color w:val="auto"/>
        </w:rPr>
        <w:t>versus</w:t>
      </w:r>
      <w:r w:rsidR="00F502E6" w:rsidRPr="00FE0217">
        <w:rPr>
          <w:rFonts w:asciiTheme="minorHAnsi" w:hAnsiTheme="minorHAnsi" w:cstheme="minorHAnsi"/>
          <w:i w:val="0"/>
          <w:color w:val="auto"/>
        </w:rPr>
        <w:t xml:space="preserve"> tipo de serviços que estaria aguardando análise por região, sendo que</w:t>
      </w:r>
      <w:r w:rsidR="00B31A93" w:rsidRPr="00FE0217">
        <w:rPr>
          <w:rFonts w:asciiTheme="minorHAnsi" w:hAnsiTheme="minorHAnsi" w:cstheme="minorHAnsi"/>
          <w:i w:val="0"/>
          <w:color w:val="auto"/>
        </w:rPr>
        <w:t>,</w:t>
      </w:r>
      <w:r w:rsidR="00F502E6" w:rsidRPr="00FE0217">
        <w:rPr>
          <w:rFonts w:asciiTheme="minorHAnsi" w:hAnsiTheme="minorHAnsi" w:cstheme="minorHAnsi"/>
          <w:i w:val="0"/>
          <w:color w:val="auto"/>
        </w:rPr>
        <w:t xml:space="preserve"> do </w:t>
      </w:r>
      <w:r w:rsidR="009C5E57" w:rsidRPr="00FE0217">
        <w:rPr>
          <w:rFonts w:asciiTheme="minorHAnsi" w:hAnsiTheme="minorHAnsi" w:cstheme="minorHAnsi"/>
          <w:i w:val="0"/>
          <w:color w:val="auto"/>
        </w:rPr>
        <w:t>total de 1.045.304 processos</w:t>
      </w:r>
      <w:r w:rsidR="00B31A93" w:rsidRPr="00FE0217">
        <w:rPr>
          <w:rFonts w:asciiTheme="minorHAnsi" w:hAnsiTheme="minorHAnsi" w:cstheme="minorHAnsi"/>
          <w:i w:val="0"/>
          <w:color w:val="auto"/>
        </w:rPr>
        <w:t>,</w:t>
      </w:r>
      <w:r w:rsidR="00F502E6" w:rsidRPr="00FE0217">
        <w:rPr>
          <w:rFonts w:asciiTheme="minorHAnsi" w:hAnsiTheme="minorHAnsi" w:cstheme="minorHAnsi"/>
          <w:i w:val="0"/>
          <w:color w:val="auto"/>
        </w:rPr>
        <w:t xml:space="preserve"> 826.375 </w:t>
      </w:r>
      <w:r w:rsidR="009C5E57" w:rsidRPr="00FE0217">
        <w:rPr>
          <w:rFonts w:asciiTheme="minorHAnsi" w:hAnsiTheme="minorHAnsi" w:cstheme="minorHAnsi"/>
          <w:i w:val="0"/>
          <w:color w:val="auto"/>
        </w:rPr>
        <w:t>seriam</w:t>
      </w:r>
      <w:r w:rsidR="00C9656A" w:rsidRPr="00FE0217">
        <w:rPr>
          <w:rFonts w:asciiTheme="minorHAnsi" w:hAnsiTheme="minorHAnsi" w:cstheme="minorHAnsi"/>
          <w:i w:val="0"/>
          <w:color w:val="auto"/>
        </w:rPr>
        <w:t xml:space="preserve"> de benefício</w:t>
      </w:r>
      <w:r w:rsidR="009C5E57" w:rsidRPr="00FE0217">
        <w:rPr>
          <w:rFonts w:asciiTheme="minorHAnsi" w:hAnsiTheme="minorHAnsi" w:cstheme="minorHAnsi"/>
          <w:i w:val="0"/>
          <w:color w:val="auto"/>
        </w:rPr>
        <w:t xml:space="preserve"> </w:t>
      </w:r>
      <w:r w:rsidR="00F502E6" w:rsidRPr="00FE0217">
        <w:rPr>
          <w:rFonts w:asciiTheme="minorHAnsi" w:hAnsiTheme="minorHAnsi" w:cstheme="minorHAnsi"/>
          <w:i w:val="0"/>
          <w:color w:val="auto"/>
        </w:rPr>
        <w:t>por incapacidade</w:t>
      </w:r>
      <w:r w:rsidR="00343FA2" w:rsidRPr="00FE0217">
        <w:rPr>
          <w:rFonts w:asciiTheme="minorHAnsi" w:hAnsiTheme="minorHAnsi" w:cstheme="minorHAnsi"/>
          <w:i w:val="0"/>
          <w:color w:val="auto"/>
        </w:rPr>
        <w:t>;</w:t>
      </w:r>
      <w:r w:rsidR="00F502E6" w:rsidRPr="00FE0217">
        <w:rPr>
          <w:rFonts w:asciiTheme="minorHAnsi" w:hAnsiTheme="minorHAnsi" w:cstheme="minorHAnsi"/>
          <w:i w:val="0"/>
          <w:color w:val="auto"/>
        </w:rPr>
        <w:t xml:space="preserve"> 179.761 </w:t>
      </w:r>
      <w:r w:rsidR="009C5E57" w:rsidRPr="00FE0217">
        <w:rPr>
          <w:rFonts w:asciiTheme="minorHAnsi" w:hAnsiTheme="minorHAnsi" w:cstheme="minorHAnsi"/>
          <w:i w:val="0"/>
          <w:color w:val="auto"/>
        </w:rPr>
        <w:t xml:space="preserve">por </w:t>
      </w:r>
      <w:r w:rsidR="00F502E6" w:rsidRPr="00FE0217">
        <w:rPr>
          <w:rFonts w:asciiTheme="minorHAnsi" w:hAnsiTheme="minorHAnsi" w:cstheme="minorHAnsi"/>
          <w:i w:val="0"/>
          <w:color w:val="auto"/>
        </w:rPr>
        <w:t>benefícios assistenciais e</w:t>
      </w:r>
      <w:r w:rsidR="00C6394D" w:rsidRPr="00FE0217">
        <w:rPr>
          <w:rFonts w:asciiTheme="minorHAnsi" w:hAnsiTheme="minorHAnsi" w:cstheme="minorHAnsi"/>
          <w:i w:val="0"/>
          <w:color w:val="auto"/>
        </w:rPr>
        <w:t>;</w:t>
      </w:r>
      <w:r w:rsidR="00F502E6" w:rsidRPr="00FE0217">
        <w:rPr>
          <w:rFonts w:asciiTheme="minorHAnsi" w:hAnsiTheme="minorHAnsi" w:cstheme="minorHAnsi"/>
          <w:i w:val="0"/>
          <w:color w:val="auto"/>
        </w:rPr>
        <w:t xml:space="preserve"> 39.168 </w:t>
      </w:r>
      <w:r w:rsidR="00385F1A" w:rsidRPr="00FE0217">
        <w:rPr>
          <w:rFonts w:asciiTheme="minorHAnsi" w:hAnsiTheme="minorHAnsi" w:cstheme="minorHAnsi"/>
          <w:i w:val="0"/>
          <w:color w:val="auto"/>
        </w:rPr>
        <w:t xml:space="preserve">de </w:t>
      </w:r>
      <w:r w:rsidR="00F502E6" w:rsidRPr="00FE0217">
        <w:rPr>
          <w:rFonts w:asciiTheme="minorHAnsi" w:hAnsiTheme="minorHAnsi" w:cstheme="minorHAnsi"/>
          <w:i w:val="0"/>
          <w:color w:val="auto"/>
        </w:rPr>
        <w:t xml:space="preserve">demais serviços presenciais. </w:t>
      </w:r>
      <w:r w:rsidR="002D3E35" w:rsidRPr="00FE0217">
        <w:rPr>
          <w:rFonts w:asciiTheme="minorHAnsi" w:hAnsiTheme="minorHAnsi" w:cstheme="minorHAnsi"/>
          <w:i w:val="0"/>
          <w:color w:val="auto"/>
        </w:rPr>
        <w:t>Discorreu</w:t>
      </w:r>
      <w:r w:rsidR="00893807" w:rsidRPr="00FE0217">
        <w:rPr>
          <w:rFonts w:asciiTheme="minorHAnsi" w:hAnsiTheme="minorHAnsi" w:cstheme="minorHAnsi"/>
          <w:i w:val="0"/>
          <w:color w:val="auto"/>
        </w:rPr>
        <w:t xml:space="preserve"> sobre</w:t>
      </w:r>
      <w:r w:rsidR="00F502E6" w:rsidRPr="00FE0217">
        <w:rPr>
          <w:rFonts w:asciiTheme="minorHAnsi" w:hAnsiTheme="minorHAnsi" w:cstheme="minorHAnsi"/>
          <w:i w:val="0"/>
          <w:color w:val="auto"/>
        </w:rPr>
        <w:t xml:space="preserve"> as</w:t>
      </w:r>
      <w:r w:rsidR="00893807" w:rsidRPr="00FE0217">
        <w:rPr>
          <w:rFonts w:asciiTheme="minorHAnsi" w:hAnsiTheme="minorHAnsi" w:cstheme="minorHAnsi"/>
          <w:i w:val="0"/>
          <w:color w:val="auto"/>
        </w:rPr>
        <w:t xml:space="preserve"> </w:t>
      </w:r>
      <w:r w:rsidR="002B12E9" w:rsidRPr="00FE0217">
        <w:rPr>
          <w:rFonts w:asciiTheme="minorHAnsi" w:hAnsiTheme="minorHAnsi" w:cstheme="minorHAnsi"/>
          <w:i w:val="0"/>
          <w:color w:val="auto"/>
        </w:rPr>
        <w:t xml:space="preserve">medidas saneadoras utilizadas, </w:t>
      </w:r>
      <w:r w:rsidR="002D3E35" w:rsidRPr="00FE0217">
        <w:rPr>
          <w:rFonts w:asciiTheme="minorHAnsi" w:hAnsiTheme="minorHAnsi" w:cstheme="minorHAnsi"/>
          <w:i w:val="0"/>
          <w:color w:val="auto"/>
        </w:rPr>
        <w:t>como a</w:t>
      </w:r>
      <w:r w:rsidR="00893807" w:rsidRPr="00FE0217">
        <w:rPr>
          <w:rFonts w:asciiTheme="minorHAnsi" w:hAnsiTheme="minorHAnsi" w:cstheme="minorHAnsi"/>
          <w:i w:val="0"/>
          <w:color w:val="auto"/>
        </w:rPr>
        <w:t xml:space="preserve"> </w:t>
      </w:r>
      <w:r w:rsidR="009C5E57" w:rsidRPr="00FE0217">
        <w:rPr>
          <w:rFonts w:asciiTheme="minorHAnsi" w:hAnsiTheme="minorHAnsi" w:cstheme="minorHAnsi"/>
          <w:i w:val="0"/>
          <w:color w:val="auto"/>
        </w:rPr>
        <w:t>reposição do período de gre</w:t>
      </w:r>
      <w:r w:rsidR="00F502E6" w:rsidRPr="00FE0217">
        <w:rPr>
          <w:rFonts w:asciiTheme="minorHAnsi" w:hAnsiTheme="minorHAnsi" w:cstheme="minorHAnsi"/>
          <w:i w:val="0"/>
          <w:color w:val="auto"/>
        </w:rPr>
        <w:t>ve</w:t>
      </w:r>
      <w:r w:rsidR="009E69DD" w:rsidRPr="00FE0217">
        <w:rPr>
          <w:rFonts w:asciiTheme="minorHAnsi" w:hAnsiTheme="minorHAnsi" w:cstheme="minorHAnsi"/>
          <w:i w:val="0"/>
          <w:color w:val="auto"/>
        </w:rPr>
        <w:t xml:space="preserve"> com</w:t>
      </w:r>
      <w:r w:rsidR="00F502E6" w:rsidRPr="00FE0217">
        <w:rPr>
          <w:rFonts w:asciiTheme="minorHAnsi" w:hAnsiTheme="minorHAnsi" w:cstheme="minorHAnsi"/>
          <w:i w:val="0"/>
          <w:color w:val="auto"/>
        </w:rPr>
        <w:t xml:space="preserve"> pagamento de bônus para aumento da oferta de vagas</w:t>
      </w:r>
      <w:r w:rsidR="00B02E31" w:rsidRPr="00FE0217">
        <w:rPr>
          <w:rFonts w:asciiTheme="minorHAnsi" w:hAnsiTheme="minorHAnsi" w:cstheme="minorHAnsi"/>
          <w:i w:val="0"/>
          <w:color w:val="auto"/>
        </w:rPr>
        <w:t>; realização de</w:t>
      </w:r>
      <w:r w:rsidR="00F502E6" w:rsidRPr="00FE0217">
        <w:rPr>
          <w:rFonts w:asciiTheme="minorHAnsi" w:hAnsiTheme="minorHAnsi" w:cstheme="minorHAnsi"/>
          <w:i w:val="0"/>
          <w:color w:val="auto"/>
        </w:rPr>
        <w:t xml:space="preserve"> mutirões nos meses de julho e agosto</w:t>
      </w:r>
      <w:r w:rsidR="00126B72" w:rsidRPr="00FE0217">
        <w:rPr>
          <w:rFonts w:asciiTheme="minorHAnsi" w:hAnsiTheme="minorHAnsi" w:cstheme="minorHAnsi"/>
          <w:i w:val="0"/>
          <w:color w:val="auto"/>
        </w:rPr>
        <w:t xml:space="preserve"> diante da previsão instituída pela MP 1.113/22, a SPMF e o INSS estariam organizando mutirões de atendimento presencial</w:t>
      </w:r>
      <w:r w:rsidR="00B00D2B">
        <w:rPr>
          <w:rFonts w:asciiTheme="minorHAnsi" w:hAnsiTheme="minorHAnsi" w:cstheme="minorHAnsi"/>
          <w:i w:val="0"/>
          <w:color w:val="auto"/>
        </w:rPr>
        <w:t>,</w:t>
      </w:r>
      <w:r w:rsidR="00126B72" w:rsidRPr="00FE0217">
        <w:rPr>
          <w:rFonts w:asciiTheme="minorHAnsi" w:hAnsiTheme="minorHAnsi" w:cstheme="minorHAnsi"/>
          <w:i w:val="0"/>
          <w:color w:val="auto"/>
        </w:rPr>
        <w:t xml:space="preserve"> em dias não úteis</w:t>
      </w:r>
      <w:r w:rsidR="00A55CE5" w:rsidRPr="00FE0217">
        <w:rPr>
          <w:rFonts w:asciiTheme="minorHAnsi" w:hAnsiTheme="minorHAnsi" w:cstheme="minorHAnsi"/>
          <w:i w:val="0"/>
          <w:color w:val="auto"/>
        </w:rPr>
        <w:t xml:space="preserve">; </w:t>
      </w:r>
      <w:r w:rsidR="00F502E6" w:rsidRPr="00FE0217">
        <w:rPr>
          <w:rFonts w:asciiTheme="minorHAnsi" w:hAnsiTheme="minorHAnsi" w:cstheme="minorHAnsi"/>
          <w:i w:val="0"/>
          <w:color w:val="auto"/>
        </w:rPr>
        <w:t xml:space="preserve">e análise documental </w:t>
      </w:r>
      <w:r w:rsidR="0007633B" w:rsidRPr="00FE0217">
        <w:rPr>
          <w:rFonts w:asciiTheme="minorHAnsi" w:hAnsiTheme="minorHAnsi" w:cstheme="minorHAnsi"/>
          <w:i w:val="0"/>
          <w:color w:val="auto"/>
        </w:rPr>
        <w:t>mais célere que a presencial</w:t>
      </w:r>
      <w:r w:rsidR="00B3075E" w:rsidRPr="00FE0217">
        <w:rPr>
          <w:rFonts w:asciiTheme="minorHAnsi" w:hAnsiTheme="minorHAnsi" w:cstheme="minorHAnsi"/>
          <w:i w:val="0"/>
          <w:color w:val="auto"/>
        </w:rPr>
        <w:t xml:space="preserve"> </w:t>
      </w:r>
      <w:r w:rsidR="00F502E6" w:rsidRPr="00FE0217">
        <w:rPr>
          <w:rFonts w:asciiTheme="minorHAnsi" w:hAnsiTheme="minorHAnsi" w:cstheme="minorHAnsi"/>
          <w:i w:val="0"/>
          <w:color w:val="auto"/>
        </w:rPr>
        <w:t>nas unidades com tempo maior de espera</w:t>
      </w:r>
      <w:r w:rsidR="00A55CE5" w:rsidRPr="00FE0217">
        <w:rPr>
          <w:rFonts w:asciiTheme="minorHAnsi" w:hAnsiTheme="minorHAnsi" w:cstheme="minorHAnsi"/>
          <w:i w:val="0"/>
          <w:color w:val="auto"/>
        </w:rPr>
        <w:t xml:space="preserve">, </w:t>
      </w:r>
      <w:r w:rsidR="00B3075E" w:rsidRPr="00FE0217">
        <w:rPr>
          <w:rFonts w:asciiTheme="minorHAnsi" w:hAnsiTheme="minorHAnsi" w:cstheme="minorHAnsi"/>
          <w:i w:val="0"/>
          <w:color w:val="auto"/>
        </w:rPr>
        <w:t>indicada aos casos menos complexos e de menor risco de fraudes</w:t>
      </w:r>
      <w:r w:rsidR="00893807" w:rsidRPr="00FE0217">
        <w:rPr>
          <w:rFonts w:asciiTheme="minorHAnsi" w:hAnsiTheme="minorHAnsi" w:cstheme="minorHAnsi"/>
          <w:i w:val="0"/>
          <w:color w:val="auto"/>
        </w:rPr>
        <w:t xml:space="preserve">. Por fim, registrou que a experiência piloto de realização de perícia médica com o uso de </w:t>
      </w:r>
      <w:r w:rsidR="00B00D2B" w:rsidRPr="00FE0217">
        <w:rPr>
          <w:rFonts w:asciiTheme="minorHAnsi" w:hAnsiTheme="minorHAnsi" w:cstheme="minorHAnsi"/>
          <w:i w:val="0"/>
          <w:color w:val="auto"/>
        </w:rPr>
        <w:t>tele avaliação</w:t>
      </w:r>
      <w:r w:rsidR="00893807" w:rsidRPr="00FE0217">
        <w:rPr>
          <w:rFonts w:asciiTheme="minorHAnsi" w:hAnsiTheme="minorHAnsi" w:cstheme="minorHAnsi"/>
          <w:i w:val="0"/>
          <w:color w:val="auto"/>
        </w:rPr>
        <w:t>, realizada em 10 cidades do país, est</w:t>
      </w:r>
      <w:r w:rsidR="002B12E9" w:rsidRPr="00FE0217">
        <w:rPr>
          <w:rFonts w:asciiTheme="minorHAnsi" w:hAnsiTheme="minorHAnsi" w:cstheme="minorHAnsi"/>
          <w:i w:val="0"/>
          <w:color w:val="auto"/>
        </w:rPr>
        <w:t xml:space="preserve">aria sendo finalizada </w:t>
      </w:r>
      <w:r w:rsidR="00893807" w:rsidRPr="00FE0217">
        <w:rPr>
          <w:rFonts w:asciiTheme="minorHAnsi" w:hAnsiTheme="minorHAnsi" w:cstheme="minorHAnsi"/>
          <w:i w:val="0"/>
          <w:color w:val="auto"/>
        </w:rPr>
        <w:t xml:space="preserve">e proporcionou análise segurança dos requerimentos, pontuando que seria um </w:t>
      </w:r>
      <w:r w:rsidR="00893807" w:rsidRPr="00FE0217">
        <w:rPr>
          <w:rFonts w:asciiTheme="minorHAnsi" w:hAnsiTheme="minorHAnsi" w:cstheme="minorHAnsi"/>
          <w:color w:val="auto"/>
        </w:rPr>
        <w:t>case</w:t>
      </w:r>
      <w:r w:rsidR="00893807" w:rsidRPr="00FE0217">
        <w:rPr>
          <w:rFonts w:asciiTheme="minorHAnsi" w:hAnsiTheme="minorHAnsi" w:cstheme="minorHAnsi"/>
          <w:i w:val="0"/>
          <w:color w:val="auto"/>
        </w:rPr>
        <w:t xml:space="preserve"> de sucesso. Arrazoou que essa experiência pi</w:t>
      </w:r>
      <w:r w:rsidR="002B12E9" w:rsidRPr="00FE0217">
        <w:rPr>
          <w:rFonts w:asciiTheme="minorHAnsi" w:hAnsiTheme="minorHAnsi" w:cstheme="minorHAnsi"/>
          <w:i w:val="0"/>
          <w:color w:val="auto"/>
        </w:rPr>
        <w:t>loto permitiria a chegada em</w:t>
      </w:r>
      <w:r w:rsidR="00B31A93" w:rsidRPr="00FE0217">
        <w:rPr>
          <w:rFonts w:asciiTheme="minorHAnsi" w:hAnsiTheme="minorHAnsi" w:cstheme="minorHAnsi"/>
          <w:i w:val="0"/>
          <w:color w:val="auto"/>
        </w:rPr>
        <w:t xml:space="preserve"> regiões longínquas em que</w:t>
      </w:r>
      <w:r w:rsidR="00893807" w:rsidRPr="00FE0217">
        <w:rPr>
          <w:rFonts w:asciiTheme="minorHAnsi" w:hAnsiTheme="minorHAnsi" w:cstheme="minorHAnsi"/>
          <w:i w:val="0"/>
          <w:color w:val="auto"/>
        </w:rPr>
        <w:t xml:space="preserve"> mesmo o concurso público não proveria a presença de peritos. </w:t>
      </w:r>
      <w:r w:rsidR="00AC13A1" w:rsidRPr="00FE0217">
        <w:rPr>
          <w:rFonts w:asciiTheme="minorHAnsi" w:hAnsiTheme="minorHAnsi" w:cstheme="minorHAnsi"/>
          <w:i w:val="0"/>
          <w:color w:val="auto"/>
        </w:rPr>
        <w:t>Em complemento</w:t>
      </w:r>
      <w:r w:rsidR="00893807" w:rsidRPr="00FE0217">
        <w:rPr>
          <w:rFonts w:asciiTheme="minorHAnsi" w:hAnsiTheme="minorHAnsi" w:cstheme="minorHAnsi"/>
          <w:i w:val="0"/>
          <w:color w:val="auto"/>
        </w:rPr>
        <w:t xml:space="preserve">, a </w:t>
      </w:r>
      <w:r w:rsidR="00893807" w:rsidRPr="00FE0217">
        <w:rPr>
          <w:rFonts w:asciiTheme="minorHAnsi" w:hAnsiTheme="minorHAnsi" w:cstheme="minorHAnsi"/>
          <w:b/>
          <w:bCs/>
          <w:i w:val="0"/>
          <w:color w:val="auto"/>
        </w:rPr>
        <w:t xml:space="preserve">Conselheira </w:t>
      </w:r>
      <w:r w:rsidR="00153F67" w:rsidRPr="00FE0217">
        <w:rPr>
          <w:rFonts w:asciiTheme="minorHAnsi" w:hAnsiTheme="minorHAnsi" w:cstheme="minorHAnsi"/>
          <w:b/>
          <w:bCs/>
          <w:i w:val="0"/>
          <w:color w:val="auto"/>
        </w:rPr>
        <w:t>Marina Battilani</w:t>
      </w:r>
      <w:r w:rsidR="00153F67" w:rsidRPr="00FE0217">
        <w:rPr>
          <w:rFonts w:asciiTheme="minorHAnsi" w:hAnsiTheme="minorHAnsi" w:cstheme="minorHAnsi"/>
          <w:i w:val="0"/>
          <w:color w:val="auto"/>
        </w:rPr>
        <w:t xml:space="preserve"> inform</w:t>
      </w:r>
      <w:r w:rsidR="007A5733" w:rsidRPr="00FE0217">
        <w:rPr>
          <w:rFonts w:asciiTheme="minorHAnsi" w:hAnsiTheme="minorHAnsi" w:cstheme="minorHAnsi"/>
          <w:i w:val="0"/>
          <w:color w:val="auto"/>
        </w:rPr>
        <w:t>ou</w:t>
      </w:r>
      <w:r w:rsidR="00153F67" w:rsidRPr="00FE0217">
        <w:rPr>
          <w:rFonts w:asciiTheme="minorHAnsi" w:hAnsiTheme="minorHAnsi" w:cstheme="minorHAnsi"/>
          <w:i w:val="0"/>
          <w:color w:val="auto"/>
        </w:rPr>
        <w:t xml:space="preserve"> sobre os avanços da Medida Provisória nº 1.113/2022 em tramitação no Congresso Nacional</w:t>
      </w:r>
      <w:r w:rsidR="00C6394D">
        <w:rPr>
          <w:rFonts w:asciiTheme="minorHAnsi" w:hAnsiTheme="minorHAnsi" w:cstheme="minorHAnsi"/>
          <w:i w:val="0"/>
          <w:color w:val="auto"/>
        </w:rPr>
        <w:t>,</w:t>
      </w:r>
      <w:r w:rsidR="00153F67" w:rsidRPr="00FE0217">
        <w:rPr>
          <w:rFonts w:asciiTheme="minorHAnsi" w:hAnsiTheme="minorHAnsi" w:cstheme="minorHAnsi"/>
          <w:i w:val="0"/>
          <w:color w:val="auto"/>
        </w:rPr>
        <w:t xml:space="preserve"> e destacou que haveria expectativa da sua votação e aprovação na próxima semana. Abrindo para manifestações, o </w:t>
      </w:r>
      <w:r w:rsidR="00153F67" w:rsidRPr="00FE0217">
        <w:rPr>
          <w:rFonts w:asciiTheme="minorHAnsi" w:hAnsiTheme="minorHAnsi" w:cstheme="minorHAnsi"/>
          <w:b/>
          <w:bCs/>
          <w:i w:val="0"/>
          <w:color w:val="auto"/>
        </w:rPr>
        <w:t>Conselheiro Odair Bortoloso</w:t>
      </w:r>
      <w:r w:rsidR="00153F67" w:rsidRPr="00FE0217">
        <w:rPr>
          <w:rFonts w:asciiTheme="minorHAnsi" w:hAnsiTheme="minorHAnsi" w:cstheme="minorHAnsi"/>
          <w:i w:val="0"/>
          <w:color w:val="auto"/>
        </w:rPr>
        <w:t xml:space="preserve"> parabenizou pela apresentação </w:t>
      </w:r>
      <w:r w:rsidR="00067139" w:rsidRPr="00FE0217">
        <w:rPr>
          <w:rFonts w:asciiTheme="minorHAnsi" w:hAnsiTheme="minorHAnsi" w:cstheme="minorHAnsi"/>
          <w:i w:val="0"/>
          <w:color w:val="auto"/>
        </w:rPr>
        <w:t>especialmente no tocante à</w:t>
      </w:r>
      <w:r w:rsidR="00153F67" w:rsidRPr="00FE0217">
        <w:rPr>
          <w:rFonts w:asciiTheme="minorHAnsi" w:hAnsiTheme="minorHAnsi" w:cstheme="minorHAnsi"/>
          <w:i w:val="0"/>
          <w:color w:val="auto"/>
        </w:rPr>
        <w:t xml:space="preserve"> realização de mutirões para atendimento aos finais de semana. O</w:t>
      </w:r>
      <w:r w:rsidR="00153F67" w:rsidRPr="00FE0217">
        <w:rPr>
          <w:rFonts w:asciiTheme="minorHAnsi" w:hAnsiTheme="minorHAnsi" w:cstheme="minorHAnsi"/>
          <w:b/>
          <w:bCs/>
          <w:i w:val="0"/>
          <w:color w:val="auto"/>
        </w:rPr>
        <w:t xml:space="preserve"> Sr. Francisco Pegado </w:t>
      </w:r>
      <w:r w:rsidR="00153F67" w:rsidRPr="00FE0217">
        <w:rPr>
          <w:rFonts w:asciiTheme="minorHAnsi" w:hAnsiTheme="minorHAnsi" w:cstheme="minorHAnsi"/>
          <w:i w:val="0"/>
          <w:color w:val="auto"/>
        </w:rPr>
        <w:t xml:space="preserve">também parabenizou pela apresentação que demonstrou a real situação da Perícia Médica Federal </w:t>
      </w:r>
      <w:r w:rsidR="006A5B76" w:rsidRPr="00FE0217">
        <w:rPr>
          <w:rFonts w:asciiTheme="minorHAnsi" w:hAnsiTheme="minorHAnsi" w:cstheme="minorHAnsi"/>
          <w:i w:val="0"/>
          <w:color w:val="auto"/>
        </w:rPr>
        <w:t xml:space="preserve">e questionou os motivos de não direcionar a </w:t>
      </w:r>
      <w:r w:rsidR="00B00D2B" w:rsidRPr="00FE0217">
        <w:rPr>
          <w:rFonts w:asciiTheme="minorHAnsi" w:hAnsiTheme="minorHAnsi" w:cstheme="minorHAnsi"/>
          <w:i w:val="0"/>
          <w:color w:val="auto"/>
        </w:rPr>
        <w:t>tele avaliação</w:t>
      </w:r>
      <w:r w:rsidR="006A5B76" w:rsidRPr="00FE0217">
        <w:rPr>
          <w:rFonts w:asciiTheme="minorHAnsi" w:hAnsiTheme="minorHAnsi" w:cstheme="minorHAnsi"/>
          <w:i w:val="0"/>
          <w:color w:val="auto"/>
        </w:rPr>
        <w:t xml:space="preserve"> exatamente para as regiões onde a situação estaria mais delicada do ponto de vista de espera. O </w:t>
      </w:r>
      <w:r w:rsidR="006A5B76" w:rsidRPr="00FE0217">
        <w:rPr>
          <w:rFonts w:asciiTheme="minorHAnsi" w:hAnsiTheme="minorHAnsi" w:cstheme="minorHAnsi"/>
          <w:b/>
          <w:bCs/>
          <w:i w:val="0"/>
          <w:color w:val="auto"/>
        </w:rPr>
        <w:t>Conselheiro Natal Léo</w:t>
      </w:r>
      <w:r w:rsidR="006A5B76" w:rsidRPr="00FE0217">
        <w:rPr>
          <w:rFonts w:asciiTheme="minorHAnsi" w:hAnsiTheme="minorHAnsi" w:cstheme="minorHAnsi"/>
          <w:i w:val="0"/>
          <w:color w:val="auto"/>
        </w:rPr>
        <w:t xml:space="preserve"> registrou que participa</w:t>
      </w:r>
      <w:r w:rsidR="002B12E9" w:rsidRPr="00FE0217">
        <w:rPr>
          <w:rFonts w:asciiTheme="minorHAnsi" w:hAnsiTheme="minorHAnsi" w:cstheme="minorHAnsi"/>
          <w:i w:val="0"/>
          <w:color w:val="auto"/>
        </w:rPr>
        <w:t>va</w:t>
      </w:r>
      <w:r w:rsidR="006A5B76" w:rsidRPr="00FE0217">
        <w:rPr>
          <w:rFonts w:asciiTheme="minorHAnsi" w:hAnsiTheme="minorHAnsi" w:cstheme="minorHAnsi"/>
          <w:i w:val="0"/>
          <w:color w:val="auto"/>
        </w:rPr>
        <w:t xml:space="preserve"> do Comitê de Prazo no qual todos</w:t>
      </w:r>
      <w:r w:rsidR="006F7B58" w:rsidRPr="00FE0217">
        <w:rPr>
          <w:rFonts w:asciiTheme="minorHAnsi" w:hAnsiTheme="minorHAnsi" w:cstheme="minorHAnsi"/>
          <w:i w:val="0"/>
          <w:color w:val="auto"/>
        </w:rPr>
        <w:t xml:space="preserve"> os prazos dos pedidos com</w:t>
      </w:r>
      <w:r w:rsidR="006A5B76" w:rsidRPr="00FE0217">
        <w:rPr>
          <w:rFonts w:asciiTheme="minorHAnsi" w:hAnsiTheme="minorHAnsi" w:cstheme="minorHAnsi"/>
          <w:i w:val="0"/>
          <w:color w:val="auto"/>
        </w:rPr>
        <w:t xml:space="preserve"> perícia médica</w:t>
      </w:r>
      <w:r w:rsidR="006F7B58" w:rsidRPr="00FE0217">
        <w:rPr>
          <w:rFonts w:asciiTheme="minorHAnsi" w:hAnsiTheme="minorHAnsi" w:cstheme="minorHAnsi"/>
          <w:i w:val="0"/>
          <w:color w:val="auto"/>
        </w:rPr>
        <w:t xml:space="preserve"> estariam parados e indagou se as análises poderiam ser iniciadas. O </w:t>
      </w:r>
      <w:r w:rsidR="006F7B58" w:rsidRPr="00FE0217">
        <w:rPr>
          <w:rFonts w:asciiTheme="minorHAnsi" w:hAnsiTheme="minorHAnsi" w:cstheme="minorHAnsi"/>
          <w:b/>
          <w:bCs/>
          <w:i w:val="0"/>
          <w:color w:val="auto"/>
        </w:rPr>
        <w:t>Sr. Álvaro Fagundes</w:t>
      </w:r>
      <w:r w:rsidR="006F7B58" w:rsidRPr="00FE0217">
        <w:rPr>
          <w:rFonts w:asciiTheme="minorHAnsi" w:hAnsiTheme="minorHAnsi" w:cstheme="minorHAnsi"/>
          <w:i w:val="0"/>
          <w:color w:val="auto"/>
        </w:rPr>
        <w:t xml:space="preserve"> agradeceu pelas ponderações e complementou a sua apresentação discorrendo que haveria expectativa de redução d</w:t>
      </w:r>
      <w:r w:rsidR="002B12E9" w:rsidRPr="00FE0217">
        <w:rPr>
          <w:rFonts w:asciiTheme="minorHAnsi" w:hAnsiTheme="minorHAnsi" w:cstheme="minorHAnsi"/>
          <w:i w:val="0"/>
          <w:color w:val="auto"/>
        </w:rPr>
        <w:t xml:space="preserve">e 20% </w:t>
      </w:r>
      <w:r w:rsidR="00B31A93" w:rsidRPr="00FE0217">
        <w:rPr>
          <w:rFonts w:asciiTheme="minorHAnsi" w:hAnsiTheme="minorHAnsi" w:cstheme="minorHAnsi"/>
          <w:i w:val="0"/>
          <w:color w:val="auto"/>
        </w:rPr>
        <w:t>da fila a cada mês</w:t>
      </w:r>
      <w:r w:rsidR="0011245F" w:rsidRPr="00FE0217">
        <w:rPr>
          <w:rFonts w:asciiTheme="minorHAnsi" w:hAnsiTheme="minorHAnsi" w:cstheme="minorHAnsi"/>
          <w:i w:val="0"/>
          <w:color w:val="auto"/>
        </w:rPr>
        <w:t xml:space="preserve">, em razão </w:t>
      </w:r>
      <w:r w:rsidR="002B12E9" w:rsidRPr="00FE0217">
        <w:rPr>
          <w:rFonts w:asciiTheme="minorHAnsi" w:hAnsiTheme="minorHAnsi" w:cstheme="minorHAnsi"/>
          <w:i w:val="0"/>
          <w:color w:val="auto"/>
        </w:rPr>
        <w:t>das</w:t>
      </w:r>
      <w:r w:rsidR="006F7B58" w:rsidRPr="00FE0217">
        <w:rPr>
          <w:rFonts w:asciiTheme="minorHAnsi" w:hAnsiTheme="minorHAnsi" w:cstheme="minorHAnsi"/>
          <w:i w:val="0"/>
          <w:color w:val="auto"/>
        </w:rPr>
        <w:t xml:space="preserve"> medidas que seriam implantadas a partir de julho, o que proporcionaria a redução de 100% do estoque. Registrou que o </w:t>
      </w:r>
      <w:r w:rsidR="00E06421" w:rsidRPr="00FE0217">
        <w:rPr>
          <w:rFonts w:asciiTheme="minorHAnsi" w:hAnsiTheme="minorHAnsi" w:cstheme="minorHAnsi"/>
          <w:i w:val="0"/>
          <w:color w:val="auto"/>
        </w:rPr>
        <w:t>“</w:t>
      </w:r>
      <w:r w:rsidR="006F7B58" w:rsidRPr="00FE0217">
        <w:rPr>
          <w:rFonts w:asciiTheme="minorHAnsi" w:hAnsiTheme="minorHAnsi" w:cstheme="minorHAnsi"/>
          <w:i w:val="0"/>
          <w:color w:val="auto"/>
        </w:rPr>
        <w:t>estoque controlado</w:t>
      </w:r>
      <w:r w:rsidR="00E06421" w:rsidRPr="00FE0217">
        <w:rPr>
          <w:rFonts w:asciiTheme="minorHAnsi" w:hAnsiTheme="minorHAnsi" w:cstheme="minorHAnsi"/>
          <w:i w:val="0"/>
          <w:color w:val="auto"/>
        </w:rPr>
        <w:t>”</w:t>
      </w:r>
      <w:r w:rsidR="006F7B58" w:rsidRPr="00FE0217">
        <w:rPr>
          <w:rFonts w:asciiTheme="minorHAnsi" w:hAnsiTheme="minorHAnsi" w:cstheme="minorHAnsi"/>
          <w:i w:val="0"/>
          <w:color w:val="auto"/>
        </w:rPr>
        <w:t xml:space="preserve"> seria aquele </w:t>
      </w:r>
      <w:r w:rsidR="005D62A1" w:rsidRPr="00FE0217">
        <w:rPr>
          <w:rFonts w:asciiTheme="minorHAnsi" w:hAnsiTheme="minorHAnsi" w:cstheme="minorHAnsi"/>
          <w:i w:val="0"/>
          <w:color w:val="auto"/>
        </w:rPr>
        <w:t xml:space="preserve">que fica </w:t>
      </w:r>
      <w:r w:rsidR="006A38F3">
        <w:rPr>
          <w:rFonts w:asciiTheme="minorHAnsi" w:hAnsiTheme="minorHAnsi" w:cstheme="minorHAnsi"/>
          <w:i w:val="0"/>
          <w:color w:val="auto"/>
        </w:rPr>
        <w:t>entre</w:t>
      </w:r>
      <w:r w:rsidR="006F7B58" w:rsidRPr="00FE0217">
        <w:rPr>
          <w:rFonts w:asciiTheme="minorHAnsi" w:hAnsiTheme="minorHAnsi" w:cstheme="minorHAnsi"/>
          <w:i w:val="0"/>
          <w:color w:val="auto"/>
        </w:rPr>
        <w:t xml:space="preserve"> 450 </w:t>
      </w:r>
      <w:r w:rsidR="00B00D2B">
        <w:rPr>
          <w:rFonts w:asciiTheme="minorHAnsi" w:hAnsiTheme="minorHAnsi" w:cstheme="minorHAnsi"/>
          <w:i w:val="0"/>
          <w:color w:val="auto"/>
        </w:rPr>
        <w:t>e</w:t>
      </w:r>
      <w:r w:rsidR="006A38F3" w:rsidRPr="00FE0217">
        <w:rPr>
          <w:rFonts w:asciiTheme="minorHAnsi" w:hAnsiTheme="minorHAnsi" w:cstheme="minorHAnsi"/>
          <w:i w:val="0"/>
          <w:color w:val="auto"/>
        </w:rPr>
        <w:t xml:space="preserve"> </w:t>
      </w:r>
      <w:r w:rsidR="006F7B58" w:rsidRPr="00FE0217">
        <w:rPr>
          <w:rFonts w:asciiTheme="minorHAnsi" w:hAnsiTheme="minorHAnsi" w:cstheme="minorHAnsi"/>
          <w:i w:val="0"/>
          <w:color w:val="auto"/>
        </w:rPr>
        <w:t>500 mil requerimentos para atendimento em até 30 dias. Esclareceu que a experiência piloto contemplou uma cidade por região</w:t>
      </w:r>
      <w:r w:rsidR="006A38F3">
        <w:rPr>
          <w:rFonts w:asciiTheme="minorHAnsi" w:hAnsiTheme="minorHAnsi" w:cstheme="minorHAnsi"/>
          <w:i w:val="0"/>
          <w:color w:val="auto"/>
        </w:rPr>
        <w:t>,</w:t>
      </w:r>
      <w:r w:rsidR="006F7B58" w:rsidRPr="00FE0217">
        <w:rPr>
          <w:rFonts w:asciiTheme="minorHAnsi" w:hAnsiTheme="minorHAnsi" w:cstheme="minorHAnsi"/>
          <w:i w:val="0"/>
          <w:color w:val="auto"/>
        </w:rPr>
        <w:t xml:space="preserve"> a fim de que fosse</w:t>
      </w:r>
      <w:r w:rsidR="00F0339F" w:rsidRPr="00FE0217">
        <w:rPr>
          <w:rFonts w:asciiTheme="minorHAnsi" w:hAnsiTheme="minorHAnsi" w:cstheme="minorHAnsi"/>
          <w:i w:val="0"/>
          <w:color w:val="auto"/>
        </w:rPr>
        <w:t>m</w:t>
      </w:r>
      <w:r w:rsidR="006F7B58" w:rsidRPr="00FE0217">
        <w:rPr>
          <w:rFonts w:asciiTheme="minorHAnsi" w:hAnsiTheme="minorHAnsi" w:cstheme="minorHAnsi"/>
          <w:i w:val="0"/>
          <w:color w:val="auto"/>
        </w:rPr>
        <w:t xml:space="preserve"> analisadas todas as facilidades e as dificuldades</w:t>
      </w:r>
      <w:r w:rsidR="00F0339F" w:rsidRPr="00FE0217">
        <w:rPr>
          <w:rFonts w:asciiTheme="minorHAnsi" w:hAnsiTheme="minorHAnsi" w:cstheme="minorHAnsi"/>
          <w:i w:val="0"/>
          <w:color w:val="auto"/>
        </w:rPr>
        <w:t xml:space="preserve"> e</w:t>
      </w:r>
      <w:r w:rsidR="002B12E9" w:rsidRPr="00FE0217">
        <w:rPr>
          <w:rFonts w:asciiTheme="minorHAnsi" w:hAnsiTheme="minorHAnsi" w:cstheme="minorHAnsi"/>
          <w:i w:val="0"/>
          <w:color w:val="auto"/>
        </w:rPr>
        <w:t xml:space="preserve"> que</w:t>
      </w:r>
      <w:r w:rsidR="00F0339F" w:rsidRPr="00FE0217">
        <w:rPr>
          <w:rFonts w:asciiTheme="minorHAnsi" w:hAnsiTheme="minorHAnsi" w:cstheme="minorHAnsi"/>
          <w:i w:val="0"/>
          <w:color w:val="auto"/>
        </w:rPr>
        <w:t xml:space="preserve">, a partir da expansão, proporcionariam a </w:t>
      </w:r>
      <w:r w:rsidR="00B00D2B" w:rsidRPr="00FE0217">
        <w:rPr>
          <w:rFonts w:asciiTheme="minorHAnsi" w:hAnsiTheme="minorHAnsi" w:cstheme="minorHAnsi"/>
          <w:i w:val="0"/>
          <w:color w:val="auto"/>
        </w:rPr>
        <w:t>tele avaliação</w:t>
      </w:r>
      <w:r w:rsidR="00F0339F" w:rsidRPr="00FE0217">
        <w:rPr>
          <w:rFonts w:asciiTheme="minorHAnsi" w:hAnsiTheme="minorHAnsi" w:cstheme="minorHAnsi"/>
          <w:i w:val="0"/>
          <w:color w:val="auto"/>
        </w:rPr>
        <w:t xml:space="preserve"> dos requerimentos das regiões com maior carência de perícia médica</w:t>
      </w:r>
      <w:r w:rsidR="006A38F3">
        <w:rPr>
          <w:rFonts w:asciiTheme="minorHAnsi" w:hAnsiTheme="minorHAnsi" w:cstheme="minorHAnsi"/>
          <w:i w:val="0"/>
          <w:color w:val="auto"/>
        </w:rPr>
        <w:t>,</w:t>
      </w:r>
      <w:r w:rsidR="00F0339F" w:rsidRPr="00FE0217">
        <w:rPr>
          <w:rFonts w:asciiTheme="minorHAnsi" w:hAnsiTheme="minorHAnsi" w:cstheme="minorHAnsi"/>
          <w:i w:val="0"/>
          <w:color w:val="auto"/>
        </w:rPr>
        <w:t xml:space="preserve"> p</w:t>
      </w:r>
      <w:r w:rsidR="002B12E9" w:rsidRPr="00FE0217">
        <w:rPr>
          <w:rFonts w:asciiTheme="minorHAnsi" w:hAnsiTheme="minorHAnsi" w:cstheme="minorHAnsi"/>
          <w:i w:val="0"/>
          <w:color w:val="auto"/>
        </w:rPr>
        <w:t>or peritos localizados em regiões</w:t>
      </w:r>
      <w:r w:rsidR="00F0339F" w:rsidRPr="00FE0217">
        <w:rPr>
          <w:rFonts w:asciiTheme="minorHAnsi" w:hAnsiTheme="minorHAnsi" w:cstheme="minorHAnsi"/>
          <w:i w:val="0"/>
          <w:color w:val="auto"/>
        </w:rPr>
        <w:t xml:space="preserve"> com demanda controlada. Finalizadas as manifestações, o </w:t>
      </w:r>
      <w:r w:rsidR="00F0339F" w:rsidRPr="00FE0217">
        <w:rPr>
          <w:rFonts w:asciiTheme="minorHAnsi" w:hAnsiTheme="minorHAnsi" w:cstheme="minorHAnsi"/>
          <w:b/>
          <w:bCs/>
          <w:i w:val="0"/>
          <w:color w:val="auto"/>
        </w:rPr>
        <w:t>Sr. Presidente</w:t>
      </w:r>
      <w:r w:rsidR="00F0339F" w:rsidRPr="00FE0217">
        <w:rPr>
          <w:rFonts w:asciiTheme="minorHAnsi" w:hAnsiTheme="minorHAnsi" w:cstheme="minorHAnsi"/>
          <w:i w:val="0"/>
          <w:color w:val="auto"/>
        </w:rPr>
        <w:t xml:space="preserve"> agradeceu pelos esclarecimentos realizados, encerrando o ponto de pauta. Instando o </w:t>
      </w:r>
      <w:r w:rsidR="00375DE4" w:rsidRPr="00FE0217">
        <w:rPr>
          <w:rFonts w:asciiTheme="minorHAnsi" w:hAnsiTheme="minorHAnsi" w:cstheme="minorHAnsi"/>
          <w:i w:val="0"/>
          <w:color w:val="auto"/>
        </w:rPr>
        <w:t>último</w:t>
      </w:r>
      <w:r w:rsidR="00F0339F" w:rsidRPr="00FE0217">
        <w:rPr>
          <w:rFonts w:asciiTheme="minorHAnsi" w:hAnsiTheme="minorHAnsi" w:cstheme="minorHAnsi"/>
          <w:i w:val="0"/>
          <w:color w:val="auto"/>
        </w:rPr>
        <w:t xml:space="preserve"> ponto: Apresentação sobre as</w:t>
      </w:r>
      <w:r w:rsidR="002B12E9" w:rsidRPr="00FE0217">
        <w:rPr>
          <w:rFonts w:asciiTheme="minorHAnsi" w:hAnsiTheme="minorHAnsi" w:cstheme="minorHAnsi"/>
          <w:i w:val="0"/>
          <w:color w:val="auto"/>
        </w:rPr>
        <w:t xml:space="preserve"> alterações introduzidas pela Instrução Normativa nº 134/2022 nas operações de crédito c</w:t>
      </w:r>
      <w:r w:rsidR="00F0339F" w:rsidRPr="00FE0217">
        <w:rPr>
          <w:rFonts w:asciiTheme="minorHAnsi" w:hAnsiTheme="minorHAnsi" w:cstheme="minorHAnsi"/>
          <w:i w:val="0"/>
          <w:color w:val="auto"/>
        </w:rPr>
        <w:t>onsignado do INSS, convidou o Diretor</w:t>
      </w:r>
      <w:r w:rsidR="00C71E4B" w:rsidRPr="00FE0217">
        <w:rPr>
          <w:rFonts w:asciiTheme="minorHAnsi" w:hAnsiTheme="minorHAnsi" w:cstheme="minorHAnsi"/>
          <w:i w:val="0"/>
          <w:color w:val="auto"/>
        </w:rPr>
        <w:t xml:space="preserve"> de Benefícios</w:t>
      </w:r>
      <w:r w:rsidR="00F0339F" w:rsidRPr="00FE0217">
        <w:rPr>
          <w:rFonts w:asciiTheme="minorHAnsi" w:hAnsiTheme="minorHAnsi" w:cstheme="minorHAnsi"/>
          <w:i w:val="0"/>
          <w:color w:val="auto"/>
        </w:rPr>
        <w:t xml:space="preserve"> do INSS</w:t>
      </w:r>
      <w:r w:rsidR="00C71E4B" w:rsidRPr="00FE0217">
        <w:rPr>
          <w:rFonts w:asciiTheme="minorHAnsi" w:hAnsiTheme="minorHAnsi" w:cstheme="minorHAnsi"/>
          <w:i w:val="0"/>
          <w:color w:val="auto"/>
        </w:rPr>
        <w:t>, Conselheiro Edson Yamada Akio e o Sr. Jucimar Fonseca da Silva</w:t>
      </w:r>
      <w:r w:rsidR="00F0339F" w:rsidRPr="00FE0217">
        <w:rPr>
          <w:rFonts w:asciiTheme="minorHAnsi" w:hAnsiTheme="minorHAnsi" w:cstheme="minorHAnsi"/>
          <w:i w:val="0"/>
          <w:color w:val="auto"/>
        </w:rPr>
        <w:t xml:space="preserve"> para realizar</w:t>
      </w:r>
      <w:r w:rsidR="00C71E4B" w:rsidRPr="00FE0217">
        <w:rPr>
          <w:rFonts w:asciiTheme="minorHAnsi" w:hAnsiTheme="minorHAnsi" w:cstheme="minorHAnsi"/>
          <w:i w:val="0"/>
          <w:color w:val="auto"/>
        </w:rPr>
        <w:t>em</w:t>
      </w:r>
      <w:r w:rsidR="00F0339F" w:rsidRPr="00FE0217">
        <w:rPr>
          <w:rFonts w:asciiTheme="minorHAnsi" w:hAnsiTheme="minorHAnsi" w:cstheme="minorHAnsi"/>
          <w:i w:val="0"/>
          <w:color w:val="auto"/>
        </w:rPr>
        <w:t xml:space="preserve"> suas considerações. Com a palavra, o </w:t>
      </w:r>
      <w:r w:rsidR="00C71E4B" w:rsidRPr="00FE0217">
        <w:rPr>
          <w:rFonts w:asciiTheme="minorHAnsi" w:hAnsiTheme="minorHAnsi" w:cstheme="minorHAnsi"/>
          <w:b/>
          <w:bCs/>
          <w:i w:val="0"/>
          <w:color w:val="auto"/>
        </w:rPr>
        <w:t>Conselheiro Edson Yamada</w:t>
      </w:r>
      <w:r w:rsidR="00A22188" w:rsidRPr="00FE0217">
        <w:rPr>
          <w:rFonts w:asciiTheme="minorHAnsi" w:hAnsiTheme="minorHAnsi" w:cstheme="minorHAnsi"/>
          <w:b/>
          <w:bCs/>
          <w:i w:val="0"/>
          <w:color w:val="auto"/>
        </w:rPr>
        <w:t xml:space="preserve"> Akio</w:t>
      </w:r>
      <w:r w:rsidR="00C71E4B" w:rsidRPr="00FE0217">
        <w:rPr>
          <w:rFonts w:asciiTheme="minorHAnsi" w:hAnsiTheme="minorHAnsi" w:cstheme="minorHAnsi"/>
          <w:i w:val="0"/>
          <w:color w:val="auto"/>
        </w:rPr>
        <w:t xml:space="preserve"> cumprimentou a todos e discorreu que</w:t>
      </w:r>
      <w:r w:rsidR="002B12E9" w:rsidRPr="00FE0217">
        <w:rPr>
          <w:rFonts w:asciiTheme="minorHAnsi" w:hAnsiTheme="minorHAnsi" w:cstheme="minorHAnsi"/>
          <w:i w:val="0"/>
          <w:color w:val="auto"/>
        </w:rPr>
        <w:t xml:space="preserve"> a</w:t>
      </w:r>
      <w:r w:rsidR="00C71E4B" w:rsidRPr="00FE0217">
        <w:rPr>
          <w:rFonts w:asciiTheme="minorHAnsi" w:hAnsiTheme="minorHAnsi" w:cstheme="minorHAnsi"/>
          <w:i w:val="0"/>
          <w:color w:val="auto"/>
        </w:rPr>
        <w:t xml:space="preserve"> </w:t>
      </w:r>
      <w:r w:rsidR="002E2E68" w:rsidRPr="00FE0217">
        <w:rPr>
          <w:rFonts w:asciiTheme="minorHAnsi" w:hAnsiTheme="minorHAnsi" w:cstheme="minorHAnsi"/>
          <w:i w:val="0"/>
          <w:color w:val="auto"/>
        </w:rPr>
        <w:t>Instrução Normativa nº</w:t>
      </w:r>
      <w:r w:rsidR="00C71E4B" w:rsidRPr="00FE0217">
        <w:rPr>
          <w:rFonts w:asciiTheme="minorHAnsi" w:hAnsiTheme="minorHAnsi" w:cstheme="minorHAnsi"/>
          <w:i w:val="0"/>
          <w:color w:val="auto"/>
        </w:rPr>
        <w:t xml:space="preserve"> 134 normatizou </w:t>
      </w:r>
      <w:r w:rsidR="00A22188" w:rsidRPr="00FE0217">
        <w:rPr>
          <w:rFonts w:asciiTheme="minorHAnsi" w:hAnsiTheme="minorHAnsi" w:cstheme="minorHAnsi"/>
          <w:i w:val="0"/>
          <w:color w:val="auto"/>
        </w:rPr>
        <w:t xml:space="preserve">a </w:t>
      </w:r>
      <w:r w:rsidR="00C71E4B" w:rsidRPr="00FE0217">
        <w:rPr>
          <w:rFonts w:asciiTheme="minorHAnsi" w:hAnsiTheme="minorHAnsi" w:cstheme="minorHAnsi"/>
          <w:i w:val="0"/>
          <w:color w:val="auto"/>
        </w:rPr>
        <w:t xml:space="preserve">nova forma de crédito consignado. Com a palavra, o </w:t>
      </w:r>
      <w:r w:rsidR="00C71E4B" w:rsidRPr="00FE0217">
        <w:rPr>
          <w:rFonts w:asciiTheme="minorHAnsi" w:hAnsiTheme="minorHAnsi" w:cstheme="minorHAnsi"/>
          <w:b/>
          <w:bCs/>
          <w:i w:val="0"/>
          <w:color w:val="auto"/>
        </w:rPr>
        <w:t>Sr. Jucimar Fonseca da Silva</w:t>
      </w:r>
      <w:r w:rsidR="00C71E4B" w:rsidRPr="00FE0217">
        <w:rPr>
          <w:rFonts w:asciiTheme="minorHAnsi" w:hAnsiTheme="minorHAnsi" w:cstheme="minorHAnsi"/>
          <w:i w:val="0"/>
          <w:color w:val="auto"/>
        </w:rPr>
        <w:t xml:space="preserve"> </w:t>
      </w:r>
      <w:r w:rsidR="002E2E68" w:rsidRPr="00FE0217">
        <w:rPr>
          <w:rFonts w:asciiTheme="minorHAnsi" w:hAnsiTheme="minorHAnsi" w:cstheme="minorHAnsi"/>
          <w:i w:val="0"/>
          <w:color w:val="auto"/>
        </w:rPr>
        <w:t>apesentou o preâmbulo e as alterações da Instrução Normativa nº 28/2008 que estabeleceu os critérios do empréstimo consignado. Discorreu que a Medida Provisória nº 1.106/2022 possibilitou a criação de novo produto denominado “Cartão Consignado de Benefício” e restituiu a margem de empréstimo consignado de 40% que vigorou até dezembro de 2021, sendo 35% para operações de empréstimo pessoal e 5% para operação com cartão de crédito ou Cartão Consignado de Benefício. Registrou que, após a edição da Medida Provisória nº 1.106/2022, o INSS publicou a Instrução Normativa nº 131</w:t>
      </w:r>
      <w:r w:rsidR="00942629" w:rsidRPr="00FE0217">
        <w:rPr>
          <w:rFonts w:asciiTheme="minorHAnsi" w:hAnsiTheme="minorHAnsi" w:cstheme="minorHAnsi"/>
          <w:i w:val="0"/>
          <w:color w:val="auto"/>
        </w:rPr>
        <w:t>/2022</w:t>
      </w:r>
      <w:r w:rsidR="00513BC9" w:rsidRPr="00FE0217">
        <w:rPr>
          <w:rFonts w:asciiTheme="minorHAnsi" w:hAnsiTheme="minorHAnsi" w:cstheme="minorHAnsi"/>
          <w:i w:val="0"/>
          <w:color w:val="auto"/>
        </w:rPr>
        <w:t xml:space="preserve">, </w:t>
      </w:r>
      <w:r w:rsidR="002E2E68" w:rsidRPr="00FE0217">
        <w:rPr>
          <w:rFonts w:asciiTheme="minorHAnsi" w:hAnsiTheme="minorHAnsi" w:cstheme="minorHAnsi"/>
          <w:i w:val="0"/>
          <w:color w:val="auto"/>
        </w:rPr>
        <w:t xml:space="preserve">a qual liberou a averbação </w:t>
      </w:r>
      <w:r w:rsidR="002E2E68" w:rsidRPr="00FE0217">
        <w:rPr>
          <w:rFonts w:asciiTheme="minorHAnsi" w:hAnsiTheme="minorHAnsi" w:cstheme="minorHAnsi"/>
          <w:i w:val="0"/>
          <w:color w:val="auto"/>
        </w:rPr>
        <w:lastRenderedPageBreak/>
        <w:t>de empréstimo para os beneficiários do Benefício de Prestação Continuada (BPC)</w:t>
      </w:r>
      <w:r w:rsidR="00513BC9" w:rsidRPr="00FE0217">
        <w:rPr>
          <w:rFonts w:asciiTheme="minorHAnsi" w:hAnsiTheme="minorHAnsi" w:cstheme="minorHAnsi"/>
          <w:i w:val="0"/>
          <w:color w:val="auto"/>
        </w:rPr>
        <w:t xml:space="preserve"> e definiu que a regulamentação do Cartão Consignado de Benefício seria feita pelo CNPS</w:t>
      </w:r>
      <w:r w:rsidR="002E2E68" w:rsidRPr="00FE0217">
        <w:rPr>
          <w:rFonts w:asciiTheme="minorHAnsi" w:hAnsiTheme="minorHAnsi" w:cstheme="minorHAnsi"/>
          <w:i w:val="0"/>
          <w:color w:val="auto"/>
        </w:rPr>
        <w:t xml:space="preserve">. </w:t>
      </w:r>
      <w:r w:rsidR="00513BC9" w:rsidRPr="00FE0217">
        <w:rPr>
          <w:rFonts w:asciiTheme="minorHAnsi" w:hAnsiTheme="minorHAnsi" w:cstheme="minorHAnsi"/>
          <w:i w:val="0"/>
          <w:color w:val="auto"/>
        </w:rPr>
        <w:t>Comentou que essa regulamentação</w:t>
      </w:r>
      <w:r w:rsidR="002E2E68" w:rsidRPr="00FE0217">
        <w:rPr>
          <w:rFonts w:asciiTheme="minorHAnsi" w:hAnsiTheme="minorHAnsi" w:cstheme="minorHAnsi"/>
          <w:i w:val="0"/>
          <w:color w:val="auto"/>
        </w:rPr>
        <w:t xml:space="preserve"> </w:t>
      </w:r>
      <w:r w:rsidR="00513BC9" w:rsidRPr="00FE0217">
        <w:rPr>
          <w:rFonts w:asciiTheme="minorHAnsi" w:hAnsiTheme="minorHAnsi" w:cstheme="minorHAnsi"/>
          <w:i w:val="0"/>
          <w:color w:val="auto"/>
        </w:rPr>
        <w:t xml:space="preserve">foi realizada por meio da Resolução CNPS nº 1.348, de 12 de abril de 2022, na qual foram descritos </w:t>
      </w:r>
      <w:r w:rsidR="00DA389A" w:rsidRPr="00FE0217">
        <w:rPr>
          <w:rFonts w:asciiTheme="minorHAnsi" w:hAnsiTheme="minorHAnsi" w:cstheme="minorHAnsi"/>
          <w:i w:val="0"/>
          <w:color w:val="auto"/>
        </w:rPr>
        <w:t xml:space="preserve">todos </w:t>
      </w:r>
      <w:r w:rsidR="00513BC9" w:rsidRPr="00FE0217">
        <w:rPr>
          <w:rFonts w:asciiTheme="minorHAnsi" w:hAnsiTheme="minorHAnsi" w:cstheme="minorHAnsi"/>
          <w:i w:val="0"/>
          <w:color w:val="auto"/>
        </w:rPr>
        <w:t>os critérios amplamente discutidos pelo Conselho para operação do novo produto pelas Instituições Consignatárias Acordantes. Em seguida, apresentou as alterações incorporadas pela Instrução Normativa nº 134/2022 à Instrução Normativa nº 28/2008: (i) inclusão dos seguintes</w:t>
      </w:r>
      <w:r w:rsidR="00C649F2" w:rsidRPr="00FE0217">
        <w:rPr>
          <w:rFonts w:asciiTheme="minorHAnsi" w:hAnsiTheme="minorHAnsi" w:cstheme="minorHAnsi"/>
          <w:i w:val="0"/>
          <w:color w:val="auto"/>
        </w:rPr>
        <w:t xml:space="preserve"> novos</w:t>
      </w:r>
      <w:r w:rsidR="00513BC9" w:rsidRPr="00FE0217">
        <w:rPr>
          <w:rFonts w:asciiTheme="minorHAnsi" w:hAnsiTheme="minorHAnsi" w:cstheme="minorHAnsi"/>
          <w:i w:val="0"/>
          <w:color w:val="auto"/>
        </w:rPr>
        <w:t xml:space="preserve"> incisos no art. 2º:</w:t>
      </w:r>
      <w:r w:rsidR="00834B36" w:rsidRPr="00FE0217">
        <w:rPr>
          <w:rFonts w:asciiTheme="minorHAnsi" w:hAnsiTheme="minorHAnsi" w:cstheme="minorHAnsi"/>
          <w:i w:val="0"/>
          <w:color w:val="auto"/>
        </w:rPr>
        <w:t xml:space="preserve"> “</w:t>
      </w:r>
      <w:r w:rsidR="00834B36" w:rsidRPr="00FE0217">
        <w:rPr>
          <w:rFonts w:asciiTheme="minorHAnsi" w:hAnsiTheme="minorHAnsi" w:cstheme="minorHAnsi"/>
        </w:rPr>
        <w:t>XVI - instituição consignatária acordante: instituições financeiras e entidades fechadas de previdência complementar (que cumpram o objeto principal de administração de planos de benefícios de natureza previdenciária e atuem, acessoriamente, com operações de empréstimo consignado, na forma verificada pela Superintendência Nacional de Previdência Complementar – PREVIC), que tenham celebrado Acordo de Cooperação Técnica com o INSS e contrato com a Dataprev, para fins desta Instrução Normativa</w:t>
      </w:r>
      <w:r w:rsidR="0052642D" w:rsidRPr="00FE0217">
        <w:rPr>
          <w:rFonts w:asciiTheme="minorHAnsi" w:hAnsiTheme="minorHAnsi" w:cstheme="minorHAnsi"/>
        </w:rPr>
        <w:t xml:space="preserve"> (N.R)</w:t>
      </w:r>
      <w:r w:rsidR="00834B36" w:rsidRPr="00FE0217">
        <w:rPr>
          <w:rFonts w:asciiTheme="minorHAnsi" w:hAnsiTheme="minorHAnsi" w:cstheme="minorHAnsi"/>
        </w:rPr>
        <w:t>; XVII - crédito consignado: operação de empréstimo pessoal, cartão de crédito e cartão consignado de benefício</w:t>
      </w:r>
      <w:r w:rsidR="0052642D" w:rsidRPr="00FE0217">
        <w:rPr>
          <w:rFonts w:asciiTheme="minorHAnsi" w:hAnsiTheme="minorHAnsi" w:cstheme="minorHAnsi"/>
        </w:rPr>
        <w:t xml:space="preserve"> (N.R)</w:t>
      </w:r>
      <w:r w:rsidR="00834B36" w:rsidRPr="00FE0217">
        <w:rPr>
          <w:rFonts w:asciiTheme="minorHAnsi" w:hAnsiTheme="minorHAnsi" w:cstheme="minorHAnsi"/>
        </w:rPr>
        <w:t xml:space="preserve">; XIX - cartão consignado de benefício: forma de operação concedida por instituição consignatária acordante para contratação e financiamento de bens, de despesas decorrentes de serviços e saques, e concessão de outros benefícios </w:t>
      </w:r>
      <w:r w:rsidR="00064022" w:rsidRPr="00FE0217">
        <w:rPr>
          <w:rFonts w:asciiTheme="minorHAnsi" w:hAnsiTheme="minorHAnsi" w:cstheme="minorHAnsi"/>
        </w:rPr>
        <w:t xml:space="preserve">vinculados ao respectivo cartão. </w:t>
      </w:r>
      <w:r w:rsidR="0052642D" w:rsidRPr="00FE0217">
        <w:rPr>
          <w:rFonts w:asciiTheme="minorHAnsi" w:hAnsiTheme="minorHAnsi" w:cstheme="minorHAnsi"/>
        </w:rPr>
        <w:t>(N.R)</w:t>
      </w:r>
      <w:r w:rsidR="00834B36" w:rsidRPr="00FE0217">
        <w:rPr>
          <w:rFonts w:asciiTheme="minorHAnsi" w:hAnsiTheme="minorHAnsi" w:cstheme="minorHAnsi"/>
        </w:rPr>
        <w:t>”</w:t>
      </w:r>
      <w:r w:rsidR="00C649F2" w:rsidRPr="00FE0217">
        <w:rPr>
          <w:rFonts w:asciiTheme="minorHAnsi" w:hAnsiTheme="minorHAnsi" w:cstheme="minorHAnsi"/>
          <w:i w:val="0"/>
        </w:rPr>
        <w:t>; (ii) alteração da redação do</w:t>
      </w:r>
      <w:r w:rsidR="00834B36" w:rsidRPr="00FE0217">
        <w:rPr>
          <w:rFonts w:asciiTheme="minorHAnsi" w:hAnsiTheme="minorHAnsi" w:cstheme="minorHAnsi"/>
          <w:i w:val="0"/>
        </w:rPr>
        <w:t xml:space="preserve"> art. 15: “</w:t>
      </w:r>
      <w:r w:rsidR="00834B36" w:rsidRPr="00FE0217">
        <w:rPr>
          <w:rFonts w:asciiTheme="minorHAnsi" w:hAnsiTheme="minorHAnsi" w:cstheme="minorHAnsi"/>
        </w:rPr>
        <w:t>Os titulares de BPC/Lei Orgânica da Assistência Social – LOAS, bem como dos benefícios previdenciários de aposentadoria e pensão por morte pagos pela Previdência Social, sem limite de idade, poderão constituir RMC para utilização de cartão de crédito ou cartão consignado de benefício, de acordo com os seguintes critérios, observado ainda o disposto nos arts. 9º, 21-A e 58</w:t>
      </w:r>
      <w:r w:rsidR="0052642D" w:rsidRPr="00FE0217">
        <w:rPr>
          <w:rFonts w:asciiTheme="minorHAnsi" w:hAnsiTheme="minorHAnsi" w:cstheme="minorHAnsi"/>
        </w:rPr>
        <w:t xml:space="preserve"> (N.R)</w:t>
      </w:r>
      <w:r w:rsidR="00834B36" w:rsidRPr="00FE0217">
        <w:rPr>
          <w:rFonts w:asciiTheme="minorHAnsi" w:hAnsiTheme="minorHAnsi" w:cstheme="minorHAnsi"/>
        </w:rPr>
        <w:t>: I - a constituição de RMC somente poderá ocorrer após a solicitação formal firmada pelo titular do benefício, por escrito ou por meio eletrônico, sendo vedada à instituição consignatária acordante emitir cartão adicional ou derivado e cobrar taxa de manutenção ou anuidade</w:t>
      </w:r>
      <w:r w:rsidR="0052642D" w:rsidRPr="00FE0217">
        <w:rPr>
          <w:rFonts w:asciiTheme="minorHAnsi" w:hAnsiTheme="minorHAnsi" w:cstheme="minorHAnsi"/>
        </w:rPr>
        <w:t xml:space="preserve"> (N.R)</w:t>
      </w:r>
      <w:r w:rsidR="00834B36" w:rsidRPr="00FE0217">
        <w:rPr>
          <w:rFonts w:asciiTheme="minorHAnsi" w:hAnsiTheme="minorHAnsi" w:cstheme="minorHAnsi"/>
        </w:rPr>
        <w:t>; II - a instituição consignatária acordante poderá cobrar até R$ 15,00 (quinze reais) de taxa pela emissão do cartão que, a critério do beneficiário, poderá ser parcelada em até 3 (três) vezes</w:t>
      </w:r>
      <w:r w:rsidR="0052642D" w:rsidRPr="00FE0217">
        <w:rPr>
          <w:rFonts w:asciiTheme="minorHAnsi" w:hAnsiTheme="minorHAnsi" w:cstheme="minorHAnsi"/>
        </w:rPr>
        <w:t xml:space="preserve"> (N.R)</w:t>
      </w:r>
      <w:r w:rsidR="00834B36" w:rsidRPr="00FE0217">
        <w:rPr>
          <w:rFonts w:asciiTheme="minorHAnsi" w:hAnsiTheme="minorHAnsi" w:cstheme="minorHAnsi"/>
        </w:rPr>
        <w:t>. Parágrafo único. O valor previsto no inciso II do caput poderá ser atualizado anualmente, a partir de 1º de janeiro de 2020, de acordo com a variação do Índice de Preços ao Consumidor Amplo – IPCA do ano anterior.”</w:t>
      </w:r>
      <w:r w:rsidR="00C649F2" w:rsidRPr="00FE0217">
        <w:rPr>
          <w:rFonts w:asciiTheme="minorHAnsi" w:hAnsiTheme="minorHAnsi" w:cstheme="minorHAnsi"/>
          <w:i w:val="0"/>
        </w:rPr>
        <w:t>;  (iii) alteração da redação do</w:t>
      </w:r>
      <w:r w:rsidR="00834B36" w:rsidRPr="00FE0217">
        <w:rPr>
          <w:rFonts w:asciiTheme="minorHAnsi" w:hAnsiTheme="minorHAnsi" w:cstheme="minorHAnsi"/>
          <w:i w:val="0"/>
        </w:rPr>
        <w:t xml:space="preserve"> art. 16: “</w:t>
      </w:r>
      <w:r w:rsidR="00834B36" w:rsidRPr="00FE0217">
        <w:rPr>
          <w:rFonts w:asciiTheme="minorHAnsi" w:hAnsiTheme="minorHAnsi" w:cstheme="minorHAnsi"/>
        </w:rPr>
        <w:t>Nas operações tratadas neste Capítulo, observado no que couber o disposto no art. 58, serão considerados</w:t>
      </w:r>
      <w:r w:rsidR="0052642D" w:rsidRPr="00FE0217">
        <w:rPr>
          <w:rFonts w:asciiTheme="minorHAnsi" w:hAnsiTheme="minorHAnsi" w:cstheme="minorHAnsi"/>
        </w:rPr>
        <w:t xml:space="preserve"> (N.R)</w:t>
      </w:r>
      <w:r w:rsidR="00834B36" w:rsidRPr="00FE0217">
        <w:rPr>
          <w:rFonts w:asciiTheme="minorHAnsi" w:hAnsiTheme="minorHAnsi" w:cstheme="minorHAnsi"/>
        </w:rPr>
        <w:t>: II - o limite máximo concedido no cartão de crédito para o pagamento de despesas contraídas com a finalidade de compras e saques é de 1,60 (um inteiro e sessenta centésimos) vez o valor da renda mensal do benefício previdenciário; III - a taxa de juros não poderá ser superior a três inteiros e seis centésimos por cento (3,06%), de forma que expresse o custo efetivo; IV - é vedada a cobrança da TAC e quaisquer outras taxas administrativas, exceto a prevista no inciso II do art. 15 e § 1º deste artigo; e V - o beneficiário, ao constituir a RMC, não poderá ser onerado com a cobrança de qualquer custo adicional de manutenção ou anuidade, excetuando o previsto nesta Instrução Normativa, de forma que a taxa de juros expresse o custo efetivo do cartão de crédito. § 1º O titular do cartão poderá optar pela contratação de seguro contra roubo, perda ou extravio, cujo prêmio anual não poderá exceder R$ 3,90</w:t>
      </w:r>
      <w:r w:rsidR="0052642D" w:rsidRPr="00FE0217">
        <w:rPr>
          <w:rFonts w:asciiTheme="minorHAnsi" w:hAnsiTheme="minorHAnsi" w:cstheme="minorHAnsi"/>
        </w:rPr>
        <w:t xml:space="preserve"> (três reais e noventa centavos) (N.R). § 2º A instituição consignatária acordante não poderá aplicar juros sobre o valor das compras pagas com cartão de crédito quando o beneficiário consignar a liquidação do valor total da fatura em uma única parcela na data de vencimento. (N.R.) § 3º Eventual saldo para liquidação fica limitado ao número de prestações, previsto no inciso I do art. 13. (N.R.). § 4º É obrigatória a amortização mensal constante e de mesmo valor, na ausência de novas </w:t>
      </w:r>
      <w:r w:rsidR="0052642D" w:rsidRPr="00FE0217">
        <w:rPr>
          <w:rFonts w:asciiTheme="minorHAnsi" w:hAnsiTheme="minorHAnsi" w:cstheme="minorHAnsi"/>
        </w:rPr>
        <w:lastRenderedPageBreak/>
        <w:t>compras ou saques. (N.R.). § 5º O limite disponível para saque é de até 70% (setenta por cento) do limite do cartão, vedada a formalização do contrato por telefone. (N.R.)”</w:t>
      </w:r>
      <w:r w:rsidR="0052642D" w:rsidRPr="00FE0217">
        <w:rPr>
          <w:rFonts w:asciiTheme="minorHAnsi" w:hAnsiTheme="minorHAnsi" w:cstheme="minorHAnsi"/>
          <w:i w:val="0"/>
        </w:rPr>
        <w:t>; (iv) alteração</w:t>
      </w:r>
      <w:r w:rsidR="00C649F2" w:rsidRPr="00FE0217">
        <w:rPr>
          <w:rFonts w:asciiTheme="minorHAnsi" w:hAnsiTheme="minorHAnsi" w:cstheme="minorHAnsi"/>
          <w:i w:val="0"/>
        </w:rPr>
        <w:t xml:space="preserve"> da redação</w:t>
      </w:r>
      <w:r w:rsidR="0052642D" w:rsidRPr="00FE0217">
        <w:rPr>
          <w:rFonts w:asciiTheme="minorHAnsi" w:hAnsiTheme="minorHAnsi" w:cstheme="minorHAnsi"/>
          <w:i w:val="0"/>
        </w:rPr>
        <w:t xml:space="preserve"> do art. 17</w:t>
      </w:r>
      <w:r w:rsidR="00C649F2" w:rsidRPr="00FE0217">
        <w:rPr>
          <w:rFonts w:asciiTheme="minorHAnsi" w:hAnsiTheme="minorHAnsi" w:cstheme="minorHAnsi"/>
          <w:i w:val="0"/>
        </w:rPr>
        <w:t xml:space="preserve"> para aplicação das regras do cartão de crédito para o Cartão Consignado de Benefício</w:t>
      </w:r>
      <w:r w:rsidR="0052642D" w:rsidRPr="00FE0217">
        <w:rPr>
          <w:rFonts w:asciiTheme="minorHAnsi" w:hAnsiTheme="minorHAnsi" w:cstheme="minorHAnsi"/>
          <w:i w:val="0"/>
        </w:rPr>
        <w:t>: “</w:t>
      </w:r>
      <w:r w:rsidR="0052642D" w:rsidRPr="00FE0217">
        <w:rPr>
          <w:rFonts w:asciiTheme="minorHAnsi" w:hAnsiTheme="minorHAnsi" w:cstheme="minorHAnsi"/>
        </w:rPr>
        <w:t>Art. 17. A instituição consignatária acordante que tenha celebrado contrato de cartão de crédito e/ou cartão consignado de benefício deverá (N.R):  I - utilizar, em todos os casos, o Termo de Consentimento Esclarecido – TCE, nos moldes estabelecidos no art. 21-A (N.R.); II - enviar, no ato da contratação, material informativo para melhor compreensão do produto (N.R.); III - entregar o cartão em meio físico ao titular do benefício; e (N.R.); IV - enviar, mensalmente, fatura em meio físico ou eletrônico, respeitada a opção do beneficiário, com informações essenciais mínimas em destaque, descrição detalhada das operações realizadas na qual conste o valor de cada operação e local onde foram efetivadas, bem como o número de telefone e o endereço para a solução de dúvidas. (N.R.)”.</w:t>
      </w:r>
      <w:r w:rsidR="00C649F2" w:rsidRPr="00FE0217">
        <w:rPr>
          <w:rFonts w:asciiTheme="minorHAnsi" w:hAnsiTheme="minorHAnsi" w:cstheme="minorHAnsi"/>
          <w:i w:val="0"/>
        </w:rPr>
        <w:t xml:space="preserve"> (v) alteração da redação do</w:t>
      </w:r>
      <w:r w:rsidR="0052642D" w:rsidRPr="00FE0217">
        <w:rPr>
          <w:rFonts w:asciiTheme="minorHAnsi" w:hAnsiTheme="minorHAnsi" w:cstheme="minorHAnsi"/>
          <w:i w:val="0"/>
        </w:rPr>
        <w:t xml:space="preserve"> art. 17-A: “</w:t>
      </w:r>
      <w:r w:rsidR="0052642D" w:rsidRPr="00FE0217">
        <w:rPr>
          <w:rFonts w:asciiTheme="minorHAnsi" w:hAnsiTheme="minorHAnsi" w:cstheme="minorHAnsi"/>
        </w:rPr>
        <w:t>O beneficiário poderá, a qualquer tempo, independentemente de seu adimplemento contratual, solicitar o cancelamento do cartão de crédito e/ou cartão consignado de benefício junto à instituição consignatária acordante. (N.R.); § 1º Se o beneficiário estiver em débito com a instituição consignatária acordante, esta deverá conceder-lhe a faculdade de optar pelo pagamento do eventual saldo devedor, por liquidação imediata do valor total ou por meio de descontos consignados na RMC do seu benefício, observados os termos do contrato firmado entre as partes, o limite estabelecido no inciso II do § 1º do art. 3º, bem como as disposições constantes nos arts. 15 a 17. (N.R.); § 2º A instituição consignatária acordante que receber uma solicitação do beneficiário para cancelamento do cartão de crédito e/ou cartão consignado de benefício deverá enviar o comando de exclusão da RMC à Dataprev, via arquivo magnético, no prazo máximo de 5 (cinco) dias úteis, contados da data da solicitação, quando não houver saldos a pagar, ou da data da liquidação do saldo devedor. (N.R.).”</w:t>
      </w:r>
      <w:r w:rsidR="00130F80" w:rsidRPr="00FE0217">
        <w:rPr>
          <w:rFonts w:asciiTheme="minorHAnsi" w:hAnsiTheme="minorHAnsi" w:cstheme="minorHAnsi"/>
        </w:rPr>
        <w:t>;</w:t>
      </w:r>
      <w:r w:rsidR="0052642D" w:rsidRPr="00FE0217">
        <w:rPr>
          <w:rFonts w:asciiTheme="minorHAnsi" w:hAnsiTheme="minorHAnsi" w:cstheme="minorHAnsi"/>
          <w:i w:val="0"/>
        </w:rPr>
        <w:t xml:space="preserve"> (vi) inclusão do</w:t>
      </w:r>
      <w:r w:rsidR="00C649F2" w:rsidRPr="00FE0217">
        <w:rPr>
          <w:rFonts w:asciiTheme="minorHAnsi" w:hAnsiTheme="minorHAnsi" w:cstheme="minorHAnsi"/>
          <w:i w:val="0"/>
        </w:rPr>
        <w:t xml:space="preserve"> novo</w:t>
      </w:r>
      <w:r w:rsidR="0052642D" w:rsidRPr="00FE0217">
        <w:rPr>
          <w:rFonts w:asciiTheme="minorHAnsi" w:hAnsiTheme="minorHAnsi" w:cstheme="minorHAnsi"/>
          <w:i w:val="0"/>
        </w:rPr>
        <w:t xml:space="preserve"> art. 17-B: “</w:t>
      </w:r>
      <w:r w:rsidR="0052642D" w:rsidRPr="00FE0217">
        <w:rPr>
          <w:rFonts w:asciiTheme="minorHAnsi" w:hAnsiTheme="minorHAnsi" w:cstheme="minorHAnsi"/>
        </w:rPr>
        <w:t>Na contratação do cartão consignado de benefício, que consiste em uma forma de operação para contratação e financiamento de bens, de despesas decorrentes de serviços e saques, e concessão de outros benefícios vinculados ao respectivo cartão, além do disposto nos arts. 15 a 17-A, é obrigatória (N.R.): I - a oferta mínima de auxílio funeral e seguro de vida, sem limite de idade, no valor de, no mínimo, R$ 2.000,00 (dois mil reais) cada, atualizado anualmente pelo Índice Nacional de Preços ao Consumidor – INPC, independente da causa mortis, bem como descontos em redes de farmácias conveniadas; e, II - a entrega do cartão em meio físico para o beneficiário, bem como das apólices de seguro de vida e do auxílio-funeral. § 1º As apólices do seguro de vida e do auxílio funeral terão valida</w:t>
      </w:r>
      <w:r w:rsidR="00130F80" w:rsidRPr="00FE0217">
        <w:rPr>
          <w:rFonts w:asciiTheme="minorHAnsi" w:hAnsiTheme="minorHAnsi" w:cstheme="minorHAnsi"/>
        </w:rPr>
        <w:t>de por 2 (dois) anos contados: I - da contratação do cartão;</w:t>
      </w:r>
      <w:r w:rsidR="0052642D" w:rsidRPr="00FE0217">
        <w:rPr>
          <w:rFonts w:asciiTheme="minorHAnsi" w:hAnsiTheme="minorHAnsi" w:cstheme="minorHAnsi"/>
        </w:rPr>
        <w:t xml:space="preserve"> II - da utilização do car</w:t>
      </w:r>
      <w:r w:rsidR="00130F80" w:rsidRPr="00FE0217">
        <w:rPr>
          <w:rFonts w:asciiTheme="minorHAnsi" w:hAnsiTheme="minorHAnsi" w:cstheme="minorHAnsi"/>
        </w:rPr>
        <w:t>tão para compras ou saques; ou</w:t>
      </w:r>
      <w:r w:rsidR="0052642D" w:rsidRPr="00FE0217">
        <w:rPr>
          <w:rFonts w:asciiTheme="minorHAnsi" w:hAnsiTheme="minorHAnsi" w:cstheme="minorHAnsi"/>
        </w:rPr>
        <w:t xml:space="preserve"> III - do último desconto em folha.</w:t>
      </w:r>
      <w:r w:rsidR="00130F80" w:rsidRPr="00FE0217">
        <w:rPr>
          <w:rFonts w:asciiTheme="minorHAnsi" w:hAnsiTheme="minorHAnsi" w:cstheme="minorHAnsi"/>
        </w:rPr>
        <w:t xml:space="preserve"> § 2º Na apólice do seguro de vida deverão constar os beneficiários indicados pelo titular do cartão e, na falta desses, o benefício será pago aos herdeiros na forma do Código Civil. § 3º O seguro de vida será pago no prazo estabelecido pela regulamentação específica da Superintendência de Seguros Privados – SUSEP. § 4º O auxílio funeral será pago preferencialmente em pecúnia, em até 5 (cinco) dias úteis a contar do pedido, ou na forma de serviço, que será discriminado previamente pela instituição financeira perante o INSS e devidamente informado ao beneficiário.”</w:t>
      </w:r>
      <w:r w:rsidR="00C649F2" w:rsidRPr="00FE0217">
        <w:rPr>
          <w:rFonts w:asciiTheme="minorHAnsi" w:hAnsiTheme="minorHAnsi" w:cstheme="minorHAnsi"/>
        </w:rPr>
        <w:t xml:space="preserve">; </w:t>
      </w:r>
      <w:r w:rsidR="00130F80" w:rsidRPr="00FE0217">
        <w:rPr>
          <w:rFonts w:asciiTheme="minorHAnsi" w:hAnsiTheme="minorHAnsi" w:cstheme="minorHAnsi"/>
          <w:i w:val="0"/>
        </w:rPr>
        <w:t>(vii) inclusão do Cartão C</w:t>
      </w:r>
      <w:r w:rsidR="00C649F2" w:rsidRPr="00FE0217">
        <w:rPr>
          <w:rFonts w:asciiTheme="minorHAnsi" w:hAnsiTheme="minorHAnsi" w:cstheme="minorHAnsi"/>
          <w:i w:val="0"/>
        </w:rPr>
        <w:t>onsignado de Benefício no artigo 21-A referente</w:t>
      </w:r>
      <w:r w:rsidR="00130F80" w:rsidRPr="00FE0217">
        <w:rPr>
          <w:rFonts w:asciiTheme="minorHAnsi" w:hAnsiTheme="minorHAnsi" w:cstheme="minorHAnsi"/>
          <w:i w:val="0"/>
        </w:rPr>
        <w:t xml:space="preserve"> ao Termo de Consentime</w:t>
      </w:r>
      <w:r w:rsidR="00C649F2" w:rsidRPr="00FE0217">
        <w:rPr>
          <w:rFonts w:asciiTheme="minorHAnsi" w:hAnsiTheme="minorHAnsi" w:cstheme="minorHAnsi"/>
          <w:i w:val="0"/>
        </w:rPr>
        <w:t>nto Esclarecido; (viii) c</w:t>
      </w:r>
      <w:r w:rsidR="002B12E9" w:rsidRPr="00FE0217">
        <w:rPr>
          <w:rFonts w:asciiTheme="minorHAnsi" w:hAnsiTheme="minorHAnsi" w:cstheme="minorHAnsi"/>
          <w:i w:val="0"/>
        </w:rPr>
        <w:t>riação d</w:t>
      </w:r>
      <w:r w:rsidR="00C649F2" w:rsidRPr="00FE0217">
        <w:rPr>
          <w:rFonts w:asciiTheme="minorHAnsi" w:hAnsiTheme="minorHAnsi" w:cstheme="minorHAnsi"/>
          <w:i w:val="0"/>
        </w:rPr>
        <w:t xml:space="preserve">a penalidade de advertência </w:t>
      </w:r>
      <w:r w:rsidR="00130F80" w:rsidRPr="00FE0217">
        <w:rPr>
          <w:rFonts w:asciiTheme="minorHAnsi" w:hAnsiTheme="minorHAnsi" w:cstheme="minorHAnsi"/>
          <w:i w:val="0"/>
        </w:rPr>
        <w:t xml:space="preserve">no art. 52: “I - </w:t>
      </w:r>
      <w:r w:rsidR="00130F80" w:rsidRPr="00FE0217">
        <w:rPr>
          <w:rFonts w:asciiTheme="minorHAnsi" w:hAnsiTheme="minorHAnsi" w:cstheme="minorHAnsi"/>
        </w:rPr>
        <w:t xml:space="preserve">advertência, se realizar: a) atividade de marketing ativo, oferta comercial, proposta, publicidade direcionada a beneficiário específico ou qualquer tipo de atividade tendente a convencer o beneficiário do INSS a celebrar contratos de crédito consignado, com pagamento </w:t>
      </w:r>
      <w:r w:rsidR="00130F80" w:rsidRPr="00FE0217">
        <w:rPr>
          <w:rFonts w:asciiTheme="minorHAnsi" w:hAnsiTheme="minorHAnsi" w:cstheme="minorHAnsi"/>
        </w:rPr>
        <w:lastRenderedPageBreak/>
        <w:t xml:space="preserve">mediante consignação em benefício, antes do decurso de 180 (cento e oitenta) dias contatos a partir da respectiva DDB, em desacordo com o § 3º do art. 1º; e  b) qualquer oferta de operação de crédito consignado a partir do prazo de efetivação do bloqueio solicitado pelo beneficiário por cadastramento na plataforma “Não me Perturbe”; </w:t>
      </w:r>
      <w:r w:rsidR="00130F80" w:rsidRPr="00FE0217">
        <w:rPr>
          <w:rFonts w:asciiTheme="minorHAnsi" w:hAnsiTheme="minorHAnsi" w:cstheme="minorHAnsi"/>
          <w:i w:val="0"/>
        </w:rPr>
        <w:t>(ix) alteração do prazo de suspensão de cinco dias para cinco dias úteis no inciso II do art. 52; (x) definição de suspensão pelo prazo mínimo de cinco dias úteis no inciso III do art. 52</w:t>
      </w:r>
      <w:r w:rsidR="00DC2F2F" w:rsidRPr="00FE0217">
        <w:rPr>
          <w:rFonts w:asciiTheme="minorHAnsi" w:hAnsiTheme="minorHAnsi" w:cstheme="minorHAnsi"/>
          <w:i w:val="0"/>
        </w:rPr>
        <w:t>; (xi) definição de suspensão pelo prazo de 15 dias úteis no inciso IV do art. 52; (xii) definição de suspensão pelo prazo de 30 dias úteis no inciso V do art. 52; (xiii) inclusão da possibilidade da rescisão do ACT no inciso VI do art. 52; (xiv) inclus</w:t>
      </w:r>
      <w:r w:rsidR="00564704" w:rsidRPr="00FE0217">
        <w:rPr>
          <w:rFonts w:asciiTheme="minorHAnsi" w:hAnsiTheme="minorHAnsi" w:cstheme="minorHAnsi"/>
          <w:i w:val="0"/>
        </w:rPr>
        <w:t>ão de novos</w:t>
      </w:r>
      <w:r w:rsidR="00DC2F2F" w:rsidRPr="00FE0217">
        <w:rPr>
          <w:rFonts w:asciiTheme="minorHAnsi" w:hAnsiTheme="minorHAnsi" w:cstheme="minorHAnsi"/>
          <w:i w:val="0"/>
        </w:rPr>
        <w:t xml:space="preserve"> parágrafos no inciso VI do art. 52:</w:t>
      </w:r>
      <w:r w:rsidR="00564704" w:rsidRPr="00FE0217">
        <w:rPr>
          <w:rFonts w:asciiTheme="minorHAnsi" w:hAnsiTheme="minorHAnsi" w:cstheme="minorHAnsi"/>
          <w:i w:val="0"/>
        </w:rPr>
        <w:t xml:space="preserve"> </w:t>
      </w:r>
      <w:r w:rsidR="00DC2F2F" w:rsidRPr="00FE0217">
        <w:rPr>
          <w:rFonts w:asciiTheme="minorHAnsi" w:hAnsiTheme="minorHAnsi" w:cstheme="minorHAnsi"/>
        </w:rPr>
        <w:t>“§ 5º O INSS poderá, quando cientificado de prática de atos lesivos ao beneficiário ou à imagem da Autarquia, suspender o recebimento de novas averbações, cautelarmente, até que a instituição consignatária acordante apresente elementos conclusivos que justifiquem ou descaracterizem tais atos. § 6º No caso de publicidade enganosa ou abusiva comprovada, a instituição consignatária acordante deverá se retratar ou corrigir a informação divulgada no mesmo veículo de comunicação então utilizado e, no mínimo, com igual espaço e destaque. § 7º Será proibida a celebração de novo ACT pelo prazo de até 2 (dois) anos, a contar da data da publicação da penalidade máxima referente à rescisão do ACT. § 8º As penalidades previstas nos incisos I a VI serão aplicadas, no âmbito do INSS, independentemente das que possam ser adotadas, pelo mesmo fato, no âmbito do sistema de autorregulação instituído pela Febraban e pela ABBC ou dos procedimentos instaurados nos órgãos e entidades de proteção e defesa do consumidor.”</w:t>
      </w:r>
      <w:r w:rsidR="00564704" w:rsidRPr="00FE0217">
        <w:rPr>
          <w:rFonts w:asciiTheme="minorHAnsi" w:hAnsiTheme="minorHAnsi" w:cstheme="minorHAnsi"/>
        </w:rPr>
        <w:t>.</w:t>
      </w:r>
      <w:r w:rsidR="00564704" w:rsidRPr="00FE0217">
        <w:rPr>
          <w:rFonts w:asciiTheme="minorHAnsi" w:hAnsiTheme="minorHAnsi" w:cstheme="minorHAnsi"/>
          <w:i w:val="0"/>
        </w:rPr>
        <w:t xml:space="preserve"> </w:t>
      </w:r>
      <w:r w:rsidR="00834B36" w:rsidRPr="00FE0217">
        <w:rPr>
          <w:rFonts w:asciiTheme="minorHAnsi" w:hAnsiTheme="minorHAnsi" w:cstheme="minorHAnsi"/>
          <w:i w:val="0"/>
          <w:color w:val="auto"/>
        </w:rPr>
        <w:t>Com a inclusão do inciso XVI no art. 2º, explanou que seria necessário alterar a Portaria DIRBEN/INSS nº 76 para trazer a possibilidade de elaboração do termo aditivo</w:t>
      </w:r>
      <w:r w:rsidR="00D75FF3">
        <w:rPr>
          <w:rFonts w:asciiTheme="minorHAnsi" w:hAnsiTheme="minorHAnsi" w:cstheme="minorHAnsi"/>
          <w:i w:val="0"/>
          <w:color w:val="auto"/>
        </w:rPr>
        <w:t>,</w:t>
      </w:r>
      <w:r w:rsidR="00834B36" w:rsidRPr="00FE0217">
        <w:rPr>
          <w:rFonts w:asciiTheme="minorHAnsi" w:hAnsiTheme="minorHAnsi" w:cstheme="minorHAnsi"/>
          <w:i w:val="0"/>
          <w:color w:val="auto"/>
        </w:rPr>
        <w:t xml:space="preserve"> ou do Termo de Cooperação Técnica</w:t>
      </w:r>
      <w:r w:rsidR="00D75FF3">
        <w:rPr>
          <w:rFonts w:asciiTheme="minorHAnsi" w:hAnsiTheme="minorHAnsi" w:cstheme="minorHAnsi"/>
          <w:i w:val="0"/>
          <w:color w:val="auto"/>
        </w:rPr>
        <w:t>,</w:t>
      </w:r>
      <w:r w:rsidR="00834B36" w:rsidRPr="00FE0217">
        <w:rPr>
          <w:rFonts w:asciiTheme="minorHAnsi" w:hAnsiTheme="minorHAnsi" w:cstheme="minorHAnsi"/>
          <w:i w:val="0"/>
          <w:color w:val="auto"/>
        </w:rPr>
        <w:t xml:space="preserve"> para que as E</w:t>
      </w:r>
      <w:r w:rsidR="002B12E9" w:rsidRPr="00FE0217">
        <w:rPr>
          <w:rFonts w:asciiTheme="minorHAnsi" w:hAnsiTheme="minorHAnsi" w:cstheme="minorHAnsi"/>
          <w:i w:val="0"/>
          <w:color w:val="auto"/>
        </w:rPr>
        <w:t>ntidades Fechadas de Previdência Complementar (E</w:t>
      </w:r>
      <w:r w:rsidR="00834B36" w:rsidRPr="00FE0217">
        <w:rPr>
          <w:rFonts w:asciiTheme="minorHAnsi" w:hAnsiTheme="minorHAnsi" w:cstheme="minorHAnsi"/>
          <w:i w:val="0"/>
          <w:color w:val="auto"/>
        </w:rPr>
        <w:t>FPCs</w:t>
      </w:r>
      <w:r w:rsidR="00006F91" w:rsidRPr="00FE0217">
        <w:rPr>
          <w:rFonts w:asciiTheme="minorHAnsi" w:hAnsiTheme="minorHAnsi" w:cstheme="minorHAnsi"/>
          <w:i w:val="0"/>
          <w:color w:val="auto"/>
        </w:rPr>
        <w:t>)</w:t>
      </w:r>
      <w:r w:rsidR="00834B36" w:rsidRPr="00FE0217">
        <w:rPr>
          <w:rFonts w:asciiTheme="minorHAnsi" w:hAnsiTheme="minorHAnsi" w:cstheme="minorHAnsi"/>
          <w:i w:val="0"/>
          <w:color w:val="auto"/>
        </w:rPr>
        <w:t xml:space="preserve"> e </w:t>
      </w:r>
      <w:r w:rsidR="00006F91" w:rsidRPr="00FE0217">
        <w:rPr>
          <w:rFonts w:asciiTheme="minorHAnsi" w:hAnsiTheme="minorHAnsi" w:cstheme="minorHAnsi"/>
          <w:i w:val="0"/>
          <w:color w:val="auto"/>
        </w:rPr>
        <w:t xml:space="preserve">as </w:t>
      </w:r>
      <w:r w:rsidR="00834B36" w:rsidRPr="00FE0217">
        <w:rPr>
          <w:rFonts w:asciiTheme="minorHAnsi" w:hAnsiTheme="minorHAnsi" w:cstheme="minorHAnsi"/>
          <w:i w:val="0"/>
          <w:color w:val="auto"/>
        </w:rPr>
        <w:t>instituições financeiras pudessem operar o Cartão Consignado de Benefício</w:t>
      </w:r>
      <w:r w:rsidR="00006105" w:rsidRPr="00FE0217">
        <w:rPr>
          <w:rFonts w:asciiTheme="minorHAnsi" w:hAnsiTheme="minorHAnsi" w:cstheme="minorHAnsi"/>
          <w:i w:val="0"/>
          <w:color w:val="auto"/>
        </w:rPr>
        <w:t>.</w:t>
      </w:r>
      <w:r w:rsidR="00006105" w:rsidRPr="00FE0217">
        <w:rPr>
          <w:rFonts w:asciiTheme="minorHAnsi" w:hAnsiTheme="minorHAnsi" w:cstheme="minorHAnsi"/>
          <w:i w:val="0"/>
        </w:rPr>
        <w:t xml:space="preserve"> Finalizada a apresentação e antes de abrir para manifestações, o </w:t>
      </w:r>
      <w:r w:rsidR="00006105" w:rsidRPr="00FE0217">
        <w:rPr>
          <w:rFonts w:asciiTheme="minorHAnsi" w:hAnsiTheme="minorHAnsi" w:cstheme="minorHAnsi"/>
          <w:b/>
          <w:bCs/>
          <w:i w:val="0"/>
        </w:rPr>
        <w:t>Sr. Presidente</w:t>
      </w:r>
      <w:r w:rsidR="00006105" w:rsidRPr="00FE0217">
        <w:rPr>
          <w:rFonts w:asciiTheme="minorHAnsi" w:hAnsiTheme="minorHAnsi" w:cstheme="minorHAnsi"/>
          <w:i w:val="0"/>
        </w:rPr>
        <w:t xml:space="preserve"> informou que a Conselheira Tônia Galleti enviou à Secretaria Executiva do CNPS</w:t>
      </w:r>
      <w:r w:rsidR="00D75FF3">
        <w:rPr>
          <w:rFonts w:asciiTheme="minorHAnsi" w:hAnsiTheme="minorHAnsi" w:cstheme="minorHAnsi"/>
          <w:i w:val="0"/>
        </w:rPr>
        <w:t>,</w:t>
      </w:r>
      <w:r w:rsidR="00006105" w:rsidRPr="00FE0217">
        <w:rPr>
          <w:rFonts w:asciiTheme="minorHAnsi" w:hAnsiTheme="minorHAnsi" w:cstheme="minorHAnsi"/>
          <w:i w:val="0"/>
        </w:rPr>
        <w:t xml:space="preserve"> sugestões para melhoria do processo de gestão do crédito consignado, as quais foram encaminhadas para apreciação da SPREV e do INSS. Com a palavra, a </w:t>
      </w:r>
      <w:r w:rsidR="00006105" w:rsidRPr="00FE0217">
        <w:rPr>
          <w:rFonts w:asciiTheme="minorHAnsi" w:hAnsiTheme="minorHAnsi" w:cstheme="minorHAnsi"/>
          <w:b/>
          <w:bCs/>
          <w:i w:val="0"/>
        </w:rPr>
        <w:t>Conselheira</w:t>
      </w:r>
      <w:r w:rsidR="00006105" w:rsidRPr="00FE0217">
        <w:rPr>
          <w:rFonts w:asciiTheme="minorHAnsi" w:hAnsiTheme="minorHAnsi" w:cstheme="minorHAnsi"/>
          <w:i w:val="0"/>
        </w:rPr>
        <w:t xml:space="preserve"> </w:t>
      </w:r>
      <w:r w:rsidR="00006105" w:rsidRPr="00FE0217">
        <w:rPr>
          <w:rFonts w:asciiTheme="minorHAnsi" w:hAnsiTheme="minorHAnsi" w:cstheme="minorHAnsi"/>
          <w:b/>
          <w:bCs/>
          <w:i w:val="0"/>
          <w:color w:val="auto"/>
        </w:rPr>
        <w:t xml:space="preserve">Tônia Galleti </w:t>
      </w:r>
      <w:r w:rsidR="00006105" w:rsidRPr="00FE0217">
        <w:rPr>
          <w:rFonts w:asciiTheme="minorHAnsi" w:hAnsiTheme="minorHAnsi" w:cstheme="minorHAnsi"/>
          <w:i w:val="0"/>
          <w:color w:val="auto"/>
        </w:rPr>
        <w:t>questionou se o detalhamento sugerido</w:t>
      </w:r>
      <w:r w:rsidR="00D75FF3">
        <w:rPr>
          <w:rFonts w:asciiTheme="minorHAnsi" w:hAnsiTheme="minorHAnsi" w:cstheme="minorHAnsi"/>
          <w:i w:val="0"/>
          <w:color w:val="auto"/>
        </w:rPr>
        <w:t>,</w:t>
      </w:r>
      <w:r w:rsidR="00006105" w:rsidRPr="00FE0217">
        <w:rPr>
          <w:rFonts w:asciiTheme="minorHAnsi" w:hAnsiTheme="minorHAnsi" w:cstheme="minorHAnsi"/>
          <w:i w:val="0"/>
          <w:color w:val="auto"/>
        </w:rPr>
        <w:t xml:space="preserve"> referente ao procedimento de realização dos empréstimos consignados e de utilização dos cartões</w:t>
      </w:r>
      <w:r w:rsidR="00D75FF3">
        <w:rPr>
          <w:rFonts w:asciiTheme="minorHAnsi" w:hAnsiTheme="minorHAnsi" w:cstheme="minorHAnsi"/>
          <w:i w:val="0"/>
          <w:color w:val="auto"/>
        </w:rPr>
        <w:t>,</w:t>
      </w:r>
      <w:r w:rsidR="00006105" w:rsidRPr="00FE0217">
        <w:rPr>
          <w:rFonts w:asciiTheme="minorHAnsi" w:hAnsiTheme="minorHAnsi" w:cstheme="minorHAnsi"/>
          <w:i w:val="0"/>
          <w:color w:val="auto"/>
        </w:rPr>
        <w:t xml:space="preserve"> foram incluídos. O </w:t>
      </w:r>
      <w:r w:rsidR="00006105" w:rsidRPr="00FE0217">
        <w:rPr>
          <w:rFonts w:asciiTheme="minorHAnsi" w:hAnsiTheme="minorHAnsi" w:cstheme="minorHAnsi"/>
          <w:b/>
          <w:bCs/>
          <w:i w:val="0"/>
          <w:color w:val="auto"/>
        </w:rPr>
        <w:t>Conselheiro Obede Muniz Teodoro</w:t>
      </w:r>
      <w:r w:rsidR="00006105" w:rsidRPr="00FE0217">
        <w:rPr>
          <w:rFonts w:asciiTheme="minorHAnsi" w:hAnsiTheme="minorHAnsi" w:cstheme="minorHAnsi"/>
          <w:i w:val="0"/>
          <w:color w:val="auto"/>
        </w:rPr>
        <w:t xml:space="preserve"> indagou se seria instituída comissão</w:t>
      </w:r>
      <w:r w:rsidR="00D75FF3">
        <w:rPr>
          <w:rFonts w:asciiTheme="minorHAnsi" w:hAnsiTheme="minorHAnsi" w:cstheme="minorHAnsi"/>
          <w:i w:val="0"/>
          <w:color w:val="auto"/>
        </w:rPr>
        <w:t>,</w:t>
      </w:r>
      <w:r w:rsidR="00006105" w:rsidRPr="00FE0217">
        <w:rPr>
          <w:rFonts w:asciiTheme="minorHAnsi" w:hAnsiTheme="minorHAnsi" w:cstheme="minorHAnsi"/>
          <w:i w:val="0"/>
          <w:color w:val="auto"/>
        </w:rPr>
        <w:t xml:space="preserve"> no CNPS</w:t>
      </w:r>
      <w:r w:rsidR="00D75FF3">
        <w:rPr>
          <w:rFonts w:asciiTheme="minorHAnsi" w:hAnsiTheme="minorHAnsi" w:cstheme="minorHAnsi"/>
          <w:i w:val="0"/>
          <w:color w:val="auto"/>
        </w:rPr>
        <w:t>,</w:t>
      </w:r>
      <w:r w:rsidR="00006105" w:rsidRPr="00FE0217">
        <w:rPr>
          <w:rFonts w:asciiTheme="minorHAnsi" w:hAnsiTheme="minorHAnsi" w:cstheme="minorHAnsi"/>
          <w:i w:val="0"/>
          <w:color w:val="auto"/>
        </w:rPr>
        <w:t xml:space="preserve"> para julgamento das penalidades aplicadas às instituições financeiras. Em resposta</w:t>
      </w:r>
      <w:r w:rsidR="00C01DA5" w:rsidRPr="00FE0217">
        <w:rPr>
          <w:rFonts w:asciiTheme="minorHAnsi" w:hAnsiTheme="minorHAnsi" w:cstheme="minorHAnsi"/>
          <w:i w:val="0"/>
          <w:color w:val="auto"/>
        </w:rPr>
        <w:t xml:space="preserve"> à indagação</w:t>
      </w:r>
      <w:r w:rsidR="00006105" w:rsidRPr="00FE0217">
        <w:rPr>
          <w:rFonts w:asciiTheme="minorHAnsi" w:hAnsiTheme="minorHAnsi" w:cstheme="minorHAnsi"/>
          <w:i w:val="0"/>
          <w:color w:val="auto"/>
        </w:rPr>
        <w:t xml:space="preserve">, o </w:t>
      </w:r>
      <w:r w:rsidR="00006105" w:rsidRPr="00FE0217">
        <w:rPr>
          <w:rFonts w:asciiTheme="minorHAnsi" w:hAnsiTheme="minorHAnsi" w:cstheme="minorHAnsi"/>
          <w:b/>
          <w:bCs/>
          <w:i w:val="0"/>
          <w:color w:val="auto"/>
        </w:rPr>
        <w:t>Sr. Presidente</w:t>
      </w:r>
      <w:r w:rsidR="00006105" w:rsidRPr="00FE0217">
        <w:rPr>
          <w:rFonts w:asciiTheme="minorHAnsi" w:hAnsiTheme="minorHAnsi" w:cstheme="minorHAnsi"/>
          <w:i w:val="0"/>
          <w:color w:val="auto"/>
        </w:rPr>
        <w:t xml:space="preserve"> esclareceu que o CNPS acompanharia os itens informados pelo INSS</w:t>
      </w:r>
      <w:r w:rsidR="00486E98" w:rsidRPr="00FE0217">
        <w:rPr>
          <w:rFonts w:asciiTheme="minorHAnsi" w:hAnsiTheme="minorHAnsi" w:cstheme="minorHAnsi"/>
          <w:i w:val="0"/>
          <w:color w:val="auto"/>
        </w:rPr>
        <w:t xml:space="preserve"> por meio do Grupo de Trabalho Crédito Consignado. O </w:t>
      </w:r>
      <w:r w:rsidR="00486E98" w:rsidRPr="00FE0217">
        <w:rPr>
          <w:rFonts w:asciiTheme="minorHAnsi" w:hAnsiTheme="minorHAnsi" w:cstheme="minorHAnsi"/>
          <w:b/>
          <w:bCs/>
          <w:i w:val="0"/>
          <w:color w:val="auto"/>
        </w:rPr>
        <w:t>Conselheiro Natal Léo</w:t>
      </w:r>
      <w:r w:rsidR="00486E98" w:rsidRPr="00FE0217">
        <w:rPr>
          <w:rFonts w:asciiTheme="minorHAnsi" w:hAnsiTheme="minorHAnsi" w:cstheme="minorHAnsi"/>
          <w:i w:val="0"/>
          <w:color w:val="auto"/>
        </w:rPr>
        <w:t xml:space="preserve"> questionou como o CNPS seria informado sobre as instituições financeiras penalizadas e o </w:t>
      </w:r>
      <w:r w:rsidR="00486E98" w:rsidRPr="00FE0217">
        <w:rPr>
          <w:rFonts w:asciiTheme="minorHAnsi" w:hAnsiTheme="minorHAnsi" w:cstheme="minorHAnsi"/>
          <w:b/>
          <w:bCs/>
          <w:i w:val="0"/>
          <w:color w:val="auto"/>
        </w:rPr>
        <w:t>Sr. Presidente</w:t>
      </w:r>
      <w:r w:rsidR="00C01DA5" w:rsidRPr="00FE0217">
        <w:rPr>
          <w:rFonts w:asciiTheme="minorHAnsi" w:hAnsiTheme="minorHAnsi" w:cstheme="minorHAnsi"/>
          <w:i w:val="0"/>
          <w:color w:val="auto"/>
        </w:rPr>
        <w:t xml:space="preserve"> sugeriu que</w:t>
      </w:r>
      <w:r w:rsidR="00486E98" w:rsidRPr="00FE0217">
        <w:rPr>
          <w:rFonts w:asciiTheme="minorHAnsi" w:hAnsiTheme="minorHAnsi" w:cstheme="minorHAnsi"/>
          <w:i w:val="0"/>
          <w:color w:val="auto"/>
        </w:rPr>
        <w:t xml:space="preserve"> os eventos fossem comunicados pelo </w:t>
      </w:r>
      <w:r w:rsidR="00486E98" w:rsidRPr="00FE0217">
        <w:rPr>
          <w:rFonts w:asciiTheme="minorHAnsi" w:hAnsiTheme="minorHAnsi" w:cstheme="minorHAnsi"/>
          <w:color w:val="auto"/>
        </w:rPr>
        <w:t>e-mail</w:t>
      </w:r>
      <w:r w:rsidR="00486E98" w:rsidRPr="00FE0217">
        <w:rPr>
          <w:rFonts w:asciiTheme="minorHAnsi" w:hAnsiTheme="minorHAnsi" w:cstheme="minorHAnsi"/>
          <w:i w:val="0"/>
          <w:color w:val="auto"/>
        </w:rPr>
        <w:t xml:space="preserve"> da Secretaria Executiva do Conselho </w:t>
      </w:r>
      <w:r w:rsidR="00857647" w:rsidRPr="00FE0217">
        <w:rPr>
          <w:rFonts w:asciiTheme="minorHAnsi" w:hAnsiTheme="minorHAnsi" w:cstheme="minorHAnsi"/>
          <w:i w:val="0"/>
          <w:color w:val="auto"/>
        </w:rPr>
        <w:t>à</w:t>
      </w:r>
      <w:r w:rsidR="00486E98" w:rsidRPr="00FE0217">
        <w:rPr>
          <w:rFonts w:asciiTheme="minorHAnsi" w:hAnsiTheme="minorHAnsi" w:cstheme="minorHAnsi"/>
          <w:i w:val="0"/>
          <w:color w:val="auto"/>
        </w:rPr>
        <w:t xml:space="preserve"> medida que acontecessem</w:t>
      </w:r>
      <w:r w:rsidR="00D75FF3">
        <w:rPr>
          <w:rFonts w:asciiTheme="minorHAnsi" w:hAnsiTheme="minorHAnsi" w:cstheme="minorHAnsi"/>
          <w:i w:val="0"/>
          <w:color w:val="auto"/>
        </w:rPr>
        <w:t>,</w:t>
      </w:r>
      <w:r w:rsidR="00486E98" w:rsidRPr="00FE0217">
        <w:rPr>
          <w:rFonts w:asciiTheme="minorHAnsi" w:hAnsiTheme="minorHAnsi" w:cstheme="minorHAnsi"/>
          <w:i w:val="0"/>
          <w:color w:val="auto"/>
        </w:rPr>
        <w:t xml:space="preserve"> </w:t>
      </w:r>
      <w:r w:rsidR="00C95E48" w:rsidRPr="00FE0217">
        <w:rPr>
          <w:rFonts w:asciiTheme="minorHAnsi" w:hAnsiTheme="minorHAnsi" w:cstheme="minorHAnsi"/>
          <w:i w:val="0"/>
          <w:color w:val="auto"/>
        </w:rPr>
        <w:t xml:space="preserve">para distribuição aos conselheiros. Com relação ao questionamento da Conselheira Tônia Galleti, questionou ao INSS se haveria algum posicionamento, tendo em vista a importância da adoção das medidas deliberadas pelo CNPS e a revisão geral da Instrução Normativa nº 28/2008. O </w:t>
      </w:r>
      <w:r w:rsidR="00C95E48" w:rsidRPr="00FE0217">
        <w:rPr>
          <w:rFonts w:asciiTheme="minorHAnsi" w:hAnsiTheme="minorHAnsi" w:cstheme="minorHAnsi"/>
          <w:b/>
          <w:bCs/>
          <w:i w:val="0"/>
          <w:color w:val="auto"/>
        </w:rPr>
        <w:t>Sr. Jucimar da Silva</w:t>
      </w:r>
      <w:r w:rsidR="00C95E48" w:rsidRPr="00FE0217">
        <w:rPr>
          <w:rFonts w:asciiTheme="minorHAnsi" w:hAnsiTheme="minorHAnsi" w:cstheme="minorHAnsi"/>
          <w:i w:val="0"/>
          <w:color w:val="auto"/>
        </w:rPr>
        <w:t xml:space="preserve"> afirmou que o INSS </w:t>
      </w:r>
      <w:r w:rsidR="00640AB2" w:rsidRPr="00BD7E8E">
        <w:rPr>
          <w:rFonts w:asciiTheme="minorHAnsi" w:hAnsiTheme="minorHAnsi" w:cstheme="minorHAnsi"/>
          <w:i w:val="0"/>
          <w:color w:val="auto"/>
        </w:rPr>
        <w:t>remeteu</w:t>
      </w:r>
      <w:r w:rsidR="00640AB2">
        <w:rPr>
          <w:rFonts w:asciiTheme="minorHAnsi" w:hAnsiTheme="minorHAnsi" w:cstheme="minorHAnsi"/>
          <w:i w:val="0"/>
          <w:color w:val="FF0000"/>
        </w:rPr>
        <w:t xml:space="preserve"> </w:t>
      </w:r>
      <w:r w:rsidR="00C95E48" w:rsidRPr="00FE0217">
        <w:rPr>
          <w:rFonts w:asciiTheme="minorHAnsi" w:hAnsiTheme="minorHAnsi" w:cstheme="minorHAnsi"/>
          <w:i w:val="0"/>
          <w:color w:val="auto"/>
        </w:rPr>
        <w:t>o documento</w:t>
      </w:r>
      <w:r w:rsidR="00C01DA5" w:rsidRPr="00FE0217">
        <w:rPr>
          <w:rFonts w:asciiTheme="minorHAnsi" w:hAnsiTheme="minorHAnsi" w:cstheme="minorHAnsi"/>
          <w:i w:val="0"/>
          <w:color w:val="auto"/>
        </w:rPr>
        <w:t xml:space="preserve"> </w:t>
      </w:r>
      <w:r w:rsidR="00C95E48" w:rsidRPr="00FE0217">
        <w:rPr>
          <w:rFonts w:asciiTheme="minorHAnsi" w:hAnsiTheme="minorHAnsi" w:cstheme="minorHAnsi"/>
          <w:i w:val="0"/>
          <w:color w:val="auto"/>
        </w:rPr>
        <w:t xml:space="preserve">ao Grupo de Trabalho que </w:t>
      </w:r>
      <w:r w:rsidR="00C95E48" w:rsidRPr="00D00F93">
        <w:rPr>
          <w:rFonts w:asciiTheme="minorHAnsi" w:hAnsiTheme="minorHAnsi" w:cstheme="minorHAnsi"/>
          <w:i w:val="0"/>
          <w:color w:val="auto"/>
        </w:rPr>
        <w:t xml:space="preserve">estaria trabalhando </w:t>
      </w:r>
      <w:r w:rsidR="00C95E48" w:rsidRPr="00FE0217">
        <w:rPr>
          <w:rFonts w:asciiTheme="minorHAnsi" w:hAnsiTheme="minorHAnsi" w:cstheme="minorHAnsi"/>
          <w:i w:val="0"/>
          <w:color w:val="auto"/>
        </w:rPr>
        <w:t>a revisão geral da Instrução Normativa nº 28/2008</w:t>
      </w:r>
      <w:r w:rsidR="003711D8" w:rsidRPr="00FE0217">
        <w:rPr>
          <w:rFonts w:asciiTheme="minorHAnsi" w:hAnsiTheme="minorHAnsi" w:cstheme="minorHAnsi"/>
          <w:i w:val="0"/>
          <w:color w:val="auto"/>
        </w:rPr>
        <w:t>. Acrescentou que o documen</w:t>
      </w:r>
      <w:r w:rsidR="00006F91" w:rsidRPr="00FE0217">
        <w:rPr>
          <w:rFonts w:asciiTheme="minorHAnsi" w:hAnsiTheme="minorHAnsi" w:cstheme="minorHAnsi"/>
          <w:i w:val="0"/>
          <w:color w:val="auto"/>
        </w:rPr>
        <w:t>to também foi encaminhado à</w:t>
      </w:r>
      <w:r w:rsidR="003711D8" w:rsidRPr="00FE0217">
        <w:rPr>
          <w:rFonts w:asciiTheme="minorHAnsi" w:hAnsiTheme="minorHAnsi" w:cstheme="minorHAnsi"/>
          <w:i w:val="0"/>
          <w:color w:val="auto"/>
        </w:rPr>
        <w:t xml:space="preserve"> DATAPREV e </w:t>
      </w:r>
      <w:r w:rsidR="00E579E2" w:rsidRPr="00FE0217">
        <w:rPr>
          <w:rFonts w:asciiTheme="minorHAnsi" w:hAnsiTheme="minorHAnsi" w:cstheme="minorHAnsi"/>
          <w:i w:val="0"/>
          <w:color w:val="auto"/>
        </w:rPr>
        <w:t xml:space="preserve">que </w:t>
      </w:r>
      <w:r w:rsidR="003711D8" w:rsidRPr="00BD7E8E">
        <w:rPr>
          <w:rFonts w:asciiTheme="minorHAnsi" w:hAnsiTheme="minorHAnsi" w:cstheme="minorHAnsi"/>
          <w:i w:val="0"/>
          <w:color w:val="auto"/>
        </w:rPr>
        <w:t>esta</w:t>
      </w:r>
      <w:r w:rsidR="000F2B59" w:rsidRPr="00BD7E8E">
        <w:rPr>
          <w:rFonts w:asciiTheme="minorHAnsi" w:hAnsiTheme="minorHAnsi" w:cstheme="minorHAnsi"/>
          <w:i w:val="0"/>
          <w:color w:val="auto"/>
        </w:rPr>
        <w:t>vam no</w:t>
      </w:r>
      <w:r w:rsidR="003711D8" w:rsidRPr="00BD7E8E">
        <w:rPr>
          <w:rFonts w:asciiTheme="minorHAnsi" w:hAnsiTheme="minorHAnsi" w:cstheme="minorHAnsi"/>
          <w:i w:val="0"/>
          <w:color w:val="auto"/>
        </w:rPr>
        <w:t xml:space="preserve"> </w:t>
      </w:r>
      <w:r w:rsidR="003711D8" w:rsidRPr="00FE0217">
        <w:rPr>
          <w:rFonts w:asciiTheme="minorHAnsi" w:hAnsiTheme="minorHAnsi" w:cstheme="minorHAnsi"/>
          <w:i w:val="0"/>
          <w:color w:val="auto"/>
        </w:rPr>
        <w:t>aguard</w:t>
      </w:r>
      <w:r w:rsidR="00D00F93">
        <w:rPr>
          <w:rFonts w:asciiTheme="minorHAnsi" w:hAnsiTheme="minorHAnsi" w:cstheme="minorHAnsi"/>
          <w:i w:val="0"/>
          <w:color w:val="auto"/>
        </w:rPr>
        <w:t>o do</w:t>
      </w:r>
      <w:r w:rsidR="003711D8" w:rsidRPr="00FE0217">
        <w:rPr>
          <w:rFonts w:asciiTheme="minorHAnsi" w:hAnsiTheme="minorHAnsi" w:cstheme="minorHAnsi"/>
          <w:i w:val="0"/>
          <w:color w:val="auto"/>
        </w:rPr>
        <w:t xml:space="preserve"> parecer quanto às sugestões de critérios referentes à biometria. Salientou que haveria entendimento pacificado entre o INSS, a </w:t>
      </w:r>
      <w:r w:rsidR="00006F91" w:rsidRPr="00FE0217">
        <w:rPr>
          <w:rFonts w:asciiTheme="minorHAnsi" w:hAnsiTheme="minorHAnsi" w:cstheme="minorHAnsi"/>
          <w:i w:val="0"/>
          <w:color w:val="auto"/>
        </w:rPr>
        <w:t>Federação Brasileira de Bancos (</w:t>
      </w:r>
      <w:r w:rsidR="003711D8" w:rsidRPr="00FE0217">
        <w:rPr>
          <w:rFonts w:asciiTheme="minorHAnsi" w:hAnsiTheme="minorHAnsi" w:cstheme="minorHAnsi"/>
          <w:i w:val="0"/>
          <w:color w:val="auto"/>
        </w:rPr>
        <w:t>FEBRABAN</w:t>
      </w:r>
      <w:r w:rsidR="00006F91" w:rsidRPr="00FE0217">
        <w:rPr>
          <w:rFonts w:asciiTheme="minorHAnsi" w:hAnsiTheme="minorHAnsi" w:cstheme="minorHAnsi"/>
          <w:i w:val="0"/>
          <w:color w:val="auto"/>
        </w:rPr>
        <w:t>), a Associação Brasileira de Bancos (AB</w:t>
      </w:r>
      <w:r w:rsidR="003711D8" w:rsidRPr="00FE0217">
        <w:rPr>
          <w:rFonts w:asciiTheme="minorHAnsi" w:hAnsiTheme="minorHAnsi" w:cstheme="minorHAnsi"/>
          <w:i w:val="0"/>
          <w:color w:val="auto"/>
        </w:rPr>
        <w:t>BC</w:t>
      </w:r>
      <w:r w:rsidR="00006F91" w:rsidRPr="00FE0217">
        <w:rPr>
          <w:rFonts w:asciiTheme="minorHAnsi" w:hAnsiTheme="minorHAnsi" w:cstheme="minorHAnsi"/>
          <w:i w:val="0"/>
          <w:color w:val="auto"/>
        </w:rPr>
        <w:t>)</w:t>
      </w:r>
      <w:r w:rsidR="003711D8" w:rsidRPr="00FE0217">
        <w:rPr>
          <w:rFonts w:asciiTheme="minorHAnsi" w:hAnsiTheme="minorHAnsi" w:cstheme="minorHAnsi"/>
          <w:i w:val="0"/>
          <w:color w:val="auto"/>
        </w:rPr>
        <w:t xml:space="preserve"> e o CNPS </w:t>
      </w:r>
      <w:r w:rsidR="00006F91" w:rsidRPr="00FE0217">
        <w:rPr>
          <w:rFonts w:asciiTheme="minorHAnsi" w:hAnsiTheme="minorHAnsi" w:cstheme="minorHAnsi"/>
          <w:i w:val="0"/>
          <w:color w:val="auto"/>
        </w:rPr>
        <w:t>de que a biometria seria critério</w:t>
      </w:r>
      <w:r w:rsidR="003711D8" w:rsidRPr="00FE0217">
        <w:rPr>
          <w:rFonts w:asciiTheme="minorHAnsi" w:hAnsiTheme="minorHAnsi" w:cstheme="minorHAnsi"/>
          <w:i w:val="0"/>
          <w:color w:val="auto"/>
        </w:rPr>
        <w:t xml:space="preserve"> obrigatório para segurança das contratações. Com a palavra, a </w:t>
      </w:r>
      <w:r w:rsidR="003711D8" w:rsidRPr="00FE0217">
        <w:rPr>
          <w:rFonts w:asciiTheme="minorHAnsi" w:hAnsiTheme="minorHAnsi" w:cstheme="minorHAnsi"/>
          <w:b/>
          <w:bCs/>
          <w:i w:val="0"/>
          <w:color w:val="auto"/>
        </w:rPr>
        <w:t>Conselheira Tônia Galleti</w:t>
      </w:r>
      <w:r w:rsidR="003711D8" w:rsidRPr="00FE0217">
        <w:rPr>
          <w:rFonts w:asciiTheme="minorHAnsi" w:hAnsiTheme="minorHAnsi" w:cstheme="minorHAnsi"/>
          <w:i w:val="0"/>
          <w:color w:val="auto"/>
        </w:rPr>
        <w:t xml:space="preserve"> registro</w:t>
      </w:r>
      <w:r w:rsidR="00006F91" w:rsidRPr="00FE0217">
        <w:rPr>
          <w:rFonts w:asciiTheme="minorHAnsi" w:hAnsiTheme="minorHAnsi" w:cstheme="minorHAnsi"/>
          <w:i w:val="0"/>
          <w:color w:val="auto"/>
        </w:rPr>
        <w:t>u a aprovação da Medida P</w:t>
      </w:r>
      <w:r w:rsidR="003711D8" w:rsidRPr="00FE0217">
        <w:rPr>
          <w:rFonts w:asciiTheme="minorHAnsi" w:hAnsiTheme="minorHAnsi" w:cstheme="minorHAnsi"/>
          <w:i w:val="0"/>
          <w:color w:val="auto"/>
        </w:rPr>
        <w:t xml:space="preserve">rovisória </w:t>
      </w:r>
      <w:r w:rsidR="003711D8" w:rsidRPr="00FE0217">
        <w:rPr>
          <w:rFonts w:asciiTheme="minorHAnsi" w:hAnsiTheme="minorHAnsi" w:cstheme="minorHAnsi"/>
          <w:i w:val="0"/>
          <w:color w:val="auto"/>
        </w:rPr>
        <w:lastRenderedPageBreak/>
        <w:t xml:space="preserve">normatizando a margem de empréstimo consignado pela Câmara dos Deputados, que aprovou margem de 5% para os cartões de crédito e de benefícios e de 35% para empréstimo consignado. </w:t>
      </w:r>
      <w:r w:rsidR="00481A02" w:rsidRPr="00FE0217">
        <w:rPr>
          <w:rFonts w:asciiTheme="minorHAnsi" w:hAnsiTheme="minorHAnsi" w:cstheme="minorHAnsi"/>
          <w:i w:val="0"/>
          <w:color w:val="auto"/>
        </w:rPr>
        <w:t>No entanto, a</w:t>
      </w:r>
      <w:r w:rsidR="003711D8" w:rsidRPr="00FE0217">
        <w:rPr>
          <w:rFonts w:asciiTheme="minorHAnsi" w:hAnsiTheme="minorHAnsi" w:cstheme="minorHAnsi"/>
          <w:i w:val="0"/>
          <w:color w:val="auto"/>
        </w:rPr>
        <w:t xml:space="preserve"> </w:t>
      </w:r>
      <w:r w:rsidR="003711D8" w:rsidRPr="00FE0217">
        <w:rPr>
          <w:rFonts w:asciiTheme="minorHAnsi" w:hAnsiTheme="minorHAnsi" w:cstheme="minorHAnsi"/>
          <w:b/>
          <w:bCs/>
          <w:i w:val="0"/>
          <w:color w:val="auto"/>
        </w:rPr>
        <w:t>Conselheira Marina Battilani</w:t>
      </w:r>
      <w:r w:rsidR="00006F91" w:rsidRPr="00FE0217">
        <w:rPr>
          <w:rFonts w:asciiTheme="minorHAnsi" w:hAnsiTheme="minorHAnsi" w:cstheme="minorHAnsi"/>
          <w:i w:val="0"/>
          <w:color w:val="auto"/>
        </w:rPr>
        <w:t xml:space="preserve"> ratificou a informação e </w:t>
      </w:r>
      <w:r w:rsidR="00A7103A" w:rsidRPr="00FE0217">
        <w:rPr>
          <w:rFonts w:asciiTheme="minorHAnsi" w:hAnsiTheme="minorHAnsi" w:cstheme="minorHAnsi"/>
          <w:i w:val="0"/>
          <w:color w:val="auto"/>
        </w:rPr>
        <w:t>acrescentou</w:t>
      </w:r>
      <w:r w:rsidR="003711D8" w:rsidRPr="00FE0217">
        <w:rPr>
          <w:rFonts w:asciiTheme="minorHAnsi" w:hAnsiTheme="minorHAnsi" w:cstheme="minorHAnsi"/>
          <w:i w:val="0"/>
          <w:color w:val="auto"/>
        </w:rPr>
        <w:t xml:space="preserve"> que o texto aprovado incluiu</w:t>
      </w:r>
      <w:r w:rsidR="00D75FF3">
        <w:rPr>
          <w:rFonts w:asciiTheme="minorHAnsi" w:hAnsiTheme="minorHAnsi" w:cstheme="minorHAnsi"/>
          <w:i w:val="0"/>
          <w:color w:val="auto"/>
        </w:rPr>
        <w:t>,</w:t>
      </w:r>
      <w:r w:rsidR="00EF29F1" w:rsidRPr="00FE0217">
        <w:rPr>
          <w:rFonts w:asciiTheme="minorHAnsi" w:hAnsiTheme="minorHAnsi" w:cstheme="minorHAnsi"/>
          <w:i w:val="0"/>
          <w:color w:val="auto"/>
        </w:rPr>
        <w:t xml:space="preserve"> também</w:t>
      </w:r>
      <w:r w:rsidR="00D75FF3">
        <w:rPr>
          <w:rFonts w:asciiTheme="minorHAnsi" w:hAnsiTheme="minorHAnsi" w:cstheme="minorHAnsi"/>
          <w:i w:val="0"/>
          <w:color w:val="auto"/>
        </w:rPr>
        <w:t>,</w:t>
      </w:r>
      <w:r w:rsidR="003711D8" w:rsidRPr="00FE0217">
        <w:rPr>
          <w:rFonts w:asciiTheme="minorHAnsi" w:hAnsiTheme="minorHAnsi" w:cstheme="minorHAnsi"/>
          <w:i w:val="0"/>
          <w:color w:val="auto"/>
        </w:rPr>
        <w:t xml:space="preserve"> servidores públicos e celetistas </w:t>
      </w:r>
      <w:r w:rsidR="00D75FF3">
        <w:rPr>
          <w:rFonts w:asciiTheme="minorHAnsi" w:hAnsiTheme="minorHAnsi" w:cstheme="minorHAnsi"/>
          <w:i w:val="0"/>
          <w:color w:val="auto"/>
        </w:rPr>
        <w:t xml:space="preserve">dentre os </w:t>
      </w:r>
      <w:r w:rsidR="003711D8" w:rsidRPr="00FE0217">
        <w:rPr>
          <w:rFonts w:asciiTheme="minorHAnsi" w:hAnsiTheme="minorHAnsi" w:cstheme="minorHAnsi"/>
          <w:i w:val="0"/>
          <w:color w:val="auto"/>
        </w:rPr>
        <w:t xml:space="preserve">contemplados pelo </w:t>
      </w:r>
      <w:r w:rsidR="00C01DA5" w:rsidRPr="00FE0217">
        <w:rPr>
          <w:rFonts w:asciiTheme="minorHAnsi" w:hAnsiTheme="minorHAnsi" w:cstheme="minorHAnsi"/>
          <w:i w:val="0"/>
          <w:color w:val="auto"/>
        </w:rPr>
        <w:t>aumento da margem</w:t>
      </w:r>
      <w:r w:rsidR="003711D8" w:rsidRPr="00FE0217">
        <w:rPr>
          <w:rFonts w:asciiTheme="minorHAnsi" w:hAnsiTheme="minorHAnsi" w:cstheme="minorHAnsi"/>
          <w:i w:val="0"/>
          <w:color w:val="auto"/>
        </w:rPr>
        <w:t xml:space="preserve"> de 30% para 35% para empréstimos, 5% para cartão de cr</w:t>
      </w:r>
      <w:r w:rsidR="004A7548" w:rsidRPr="00FE0217">
        <w:rPr>
          <w:rFonts w:asciiTheme="minorHAnsi" w:hAnsiTheme="minorHAnsi" w:cstheme="minorHAnsi"/>
          <w:i w:val="0"/>
          <w:color w:val="auto"/>
        </w:rPr>
        <w:t>édito e</w:t>
      </w:r>
      <w:r w:rsidR="00ED0B02" w:rsidRPr="00FE0217">
        <w:rPr>
          <w:rFonts w:asciiTheme="minorHAnsi" w:hAnsiTheme="minorHAnsi" w:cstheme="minorHAnsi"/>
          <w:i w:val="0"/>
          <w:color w:val="auto"/>
        </w:rPr>
        <w:t xml:space="preserve"> mais</w:t>
      </w:r>
      <w:r w:rsidR="003711D8" w:rsidRPr="00FE0217">
        <w:rPr>
          <w:rFonts w:asciiTheme="minorHAnsi" w:hAnsiTheme="minorHAnsi" w:cstheme="minorHAnsi"/>
          <w:i w:val="0"/>
          <w:color w:val="auto"/>
        </w:rPr>
        <w:t xml:space="preserve"> 5% para cartão de benefícios, totalizando uma margem de 45%.</w:t>
      </w:r>
      <w:r w:rsidR="004A7548" w:rsidRPr="00FE0217">
        <w:rPr>
          <w:rFonts w:asciiTheme="minorHAnsi" w:hAnsiTheme="minorHAnsi" w:cstheme="minorHAnsi"/>
          <w:i w:val="0"/>
          <w:color w:val="auto"/>
        </w:rPr>
        <w:t xml:space="preserve"> Não havendo mais manifestações, o </w:t>
      </w:r>
      <w:r w:rsidR="004A7548" w:rsidRPr="00FE0217">
        <w:rPr>
          <w:rFonts w:asciiTheme="minorHAnsi" w:hAnsiTheme="minorHAnsi" w:cstheme="minorHAnsi"/>
          <w:b/>
          <w:bCs/>
          <w:i w:val="0"/>
          <w:color w:val="auto"/>
        </w:rPr>
        <w:t>Sr. Presidente</w:t>
      </w:r>
      <w:r w:rsidR="004A7548" w:rsidRPr="00FE0217">
        <w:rPr>
          <w:rFonts w:asciiTheme="minorHAnsi" w:hAnsiTheme="minorHAnsi" w:cstheme="minorHAnsi"/>
          <w:i w:val="0"/>
          <w:color w:val="auto"/>
        </w:rPr>
        <w:t xml:space="preserve"> agradeceu ao INSS pelos esclarecimentos,</w:t>
      </w:r>
      <w:r w:rsidR="00006F91" w:rsidRPr="00FE0217">
        <w:rPr>
          <w:rFonts w:asciiTheme="minorHAnsi" w:hAnsiTheme="minorHAnsi" w:cstheme="minorHAnsi"/>
          <w:i w:val="0"/>
          <w:color w:val="auto"/>
        </w:rPr>
        <w:t xml:space="preserve"> os quais concretizaram</w:t>
      </w:r>
      <w:r w:rsidR="004A7548" w:rsidRPr="00FE0217">
        <w:rPr>
          <w:rFonts w:asciiTheme="minorHAnsi" w:hAnsiTheme="minorHAnsi" w:cstheme="minorHAnsi"/>
          <w:i w:val="0"/>
          <w:color w:val="auto"/>
        </w:rPr>
        <w:t xml:space="preserve"> os pontos debatidos no Grupo de Trabalho e aprovado no CNPS.</w:t>
      </w:r>
    </w:p>
    <w:p w14:paraId="28640EDA" w14:textId="77777777" w:rsidR="00D75FF3" w:rsidRPr="00FE0217" w:rsidRDefault="00D75FF3" w:rsidP="00063511">
      <w:pPr>
        <w:spacing w:after="0"/>
        <w:ind w:left="0" w:right="0" w:firstLine="0"/>
        <w:rPr>
          <w:rFonts w:asciiTheme="minorHAnsi" w:hAnsiTheme="minorHAnsi" w:cstheme="minorHAnsi"/>
          <w:i w:val="0"/>
          <w:color w:val="auto"/>
        </w:rPr>
      </w:pPr>
    </w:p>
    <w:p w14:paraId="759B5C8E" w14:textId="5CDA1D3C" w:rsidR="00504C7F" w:rsidRPr="00FE0217" w:rsidRDefault="00504C7F" w:rsidP="00D75FF3">
      <w:pPr>
        <w:spacing w:after="0"/>
        <w:ind w:left="0" w:right="0" w:firstLine="0"/>
        <w:rPr>
          <w:rFonts w:asciiTheme="minorHAnsi" w:hAnsiTheme="minorHAnsi" w:cstheme="minorHAnsi"/>
          <w:b/>
          <w:i w:val="0"/>
          <w:color w:val="auto"/>
        </w:rPr>
      </w:pPr>
      <w:r w:rsidRPr="00FE0217">
        <w:rPr>
          <w:rFonts w:asciiTheme="minorHAnsi" w:hAnsiTheme="minorHAnsi" w:cstheme="minorHAnsi"/>
          <w:b/>
          <w:i w:val="0"/>
          <w:color w:val="auto"/>
        </w:rPr>
        <w:t>IV – INFORMES</w:t>
      </w:r>
    </w:p>
    <w:p w14:paraId="4592994D" w14:textId="3CB2B183" w:rsidR="00A64F7C" w:rsidRDefault="00D51E8A" w:rsidP="00714816">
      <w:pPr>
        <w:spacing w:after="0"/>
        <w:ind w:left="0" w:right="0" w:firstLine="0"/>
        <w:rPr>
          <w:rFonts w:asciiTheme="minorHAnsi" w:hAnsiTheme="minorHAnsi" w:cstheme="minorHAnsi"/>
          <w:i w:val="0"/>
          <w:color w:val="auto"/>
        </w:rPr>
      </w:pPr>
      <w:r w:rsidRPr="00FE0217">
        <w:rPr>
          <w:rFonts w:asciiTheme="minorHAnsi" w:hAnsiTheme="minorHAnsi" w:cstheme="minorHAnsi"/>
          <w:i w:val="0"/>
          <w:color w:val="auto"/>
        </w:rPr>
        <w:t xml:space="preserve">O </w:t>
      </w:r>
      <w:r w:rsidRPr="00FE0217">
        <w:rPr>
          <w:rFonts w:asciiTheme="minorHAnsi" w:hAnsiTheme="minorHAnsi" w:cstheme="minorHAnsi"/>
          <w:b/>
          <w:bCs/>
          <w:i w:val="0"/>
          <w:color w:val="auto"/>
        </w:rPr>
        <w:t>Sr. Presidente</w:t>
      </w:r>
      <w:r w:rsidRPr="00FE0217">
        <w:rPr>
          <w:rFonts w:asciiTheme="minorHAnsi" w:hAnsiTheme="minorHAnsi" w:cstheme="minorHAnsi"/>
          <w:i w:val="0"/>
          <w:color w:val="auto"/>
        </w:rPr>
        <w:t xml:space="preserve"> informou </w:t>
      </w:r>
      <w:r w:rsidR="004A7548" w:rsidRPr="00FE0217">
        <w:rPr>
          <w:rFonts w:asciiTheme="minorHAnsi" w:hAnsiTheme="minorHAnsi" w:cstheme="minorHAnsi"/>
          <w:i w:val="0"/>
          <w:color w:val="auto"/>
        </w:rPr>
        <w:t xml:space="preserve">sobre a realização do Programa de Educação Previdência pela entidade representada pelo Conselheiro Natal Léo, que seria realizado no dia 1º de julho de 2022, às 9h, por videoconferência, com a finalidade de capacitar os dirigentes sindicais quanto à legislação, fluxos e procedimentos previdenciários. O </w:t>
      </w:r>
      <w:r w:rsidR="004A7548" w:rsidRPr="00FE0217">
        <w:rPr>
          <w:rFonts w:asciiTheme="minorHAnsi" w:hAnsiTheme="minorHAnsi" w:cstheme="minorHAnsi"/>
          <w:b/>
          <w:bCs/>
          <w:i w:val="0"/>
          <w:color w:val="auto"/>
        </w:rPr>
        <w:t>Conselheiro Natal Léo</w:t>
      </w:r>
      <w:r w:rsidR="004A7548" w:rsidRPr="00FE0217">
        <w:rPr>
          <w:rFonts w:asciiTheme="minorHAnsi" w:hAnsiTheme="minorHAnsi" w:cstheme="minorHAnsi"/>
          <w:i w:val="0"/>
          <w:color w:val="auto"/>
        </w:rPr>
        <w:t xml:space="preserve"> complementou </w:t>
      </w:r>
      <w:r w:rsidR="00C65630" w:rsidRPr="00FE0217">
        <w:rPr>
          <w:rFonts w:asciiTheme="minorHAnsi" w:hAnsiTheme="minorHAnsi" w:cstheme="minorHAnsi"/>
          <w:i w:val="0"/>
          <w:color w:val="auto"/>
        </w:rPr>
        <w:t xml:space="preserve">discorrendo que o lançamento oficial do referido programara seria realizado no dia 1º de julho de 2022 e possui a expectativa de capacitar os dirigentes sindicais leigos. Não havendo outros informes, o </w:t>
      </w:r>
      <w:r w:rsidR="00C65630" w:rsidRPr="00FE0217">
        <w:rPr>
          <w:rFonts w:asciiTheme="minorHAnsi" w:hAnsiTheme="minorHAnsi" w:cstheme="minorHAnsi"/>
          <w:b/>
          <w:bCs/>
          <w:i w:val="0"/>
          <w:color w:val="auto"/>
        </w:rPr>
        <w:t>Sr. Presidente</w:t>
      </w:r>
      <w:r w:rsidR="00C65630" w:rsidRPr="00FE0217">
        <w:rPr>
          <w:rFonts w:asciiTheme="minorHAnsi" w:hAnsiTheme="minorHAnsi" w:cstheme="minorHAnsi"/>
          <w:i w:val="0"/>
          <w:color w:val="auto"/>
        </w:rPr>
        <w:t xml:space="preserve"> registrou que a próxima</w:t>
      </w:r>
      <w:r w:rsidR="00006F91" w:rsidRPr="00FE0217">
        <w:rPr>
          <w:rFonts w:asciiTheme="minorHAnsi" w:hAnsiTheme="minorHAnsi" w:cstheme="minorHAnsi"/>
          <w:i w:val="0"/>
          <w:color w:val="auto"/>
        </w:rPr>
        <w:t xml:space="preserve"> reunião</w:t>
      </w:r>
      <w:r w:rsidR="00C65630" w:rsidRPr="00FE0217">
        <w:rPr>
          <w:rFonts w:asciiTheme="minorHAnsi" w:hAnsiTheme="minorHAnsi" w:cstheme="minorHAnsi"/>
          <w:i w:val="0"/>
          <w:color w:val="auto"/>
        </w:rPr>
        <w:t xml:space="preserve"> seria realizada no dia 28 de julho de 2022 </w:t>
      </w:r>
      <w:r w:rsidR="00006F91" w:rsidRPr="00FE0217">
        <w:rPr>
          <w:rFonts w:asciiTheme="minorHAnsi" w:hAnsiTheme="minorHAnsi" w:cstheme="minorHAnsi"/>
          <w:i w:val="0"/>
          <w:color w:val="auto"/>
        </w:rPr>
        <w:t xml:space="preserve">e teria como tema principal o </w:t>
      </w:r>
      <w:r w:rsidR="00C65630" w:rsidRPr="00FE0217">
        <w:rPr>
          <w:rFonts w:asciiTheme="minorHAnsi" w:hAnsiTheme="minorHAnsi" w:cstheme="minorHAnsi"/>
          <w:i w:val="0"/>
          <w:color w:val="auto"/>
        </w:rPr>
        <w:t>Pro</w:t>
      </w:r>
      <w:r w:rsidR="00006F91" w:rsidRPr="00FE0217">
        <w:rPr>
          <w:rFonts w:asciiTheme="minorHAnsi" w:hAnsiTheme="minorHAnsi" w:cstheme="minorHAnsi"/>
          <w:i w:val="0"/>
          <w:color w:val="auto"/>
        </w:rPr>
        <w:t>jeto de Lei Orçamentária Anual (</w:t>
      </w:r>
      <w:r w:rsidR="00C65630" w:rsidRPr="00FE0217">
        <w:rPr>
          <w:rFonts w:asciiTheme="minorHAnsi" w:hAnsiTheme="minorHAnsi" w:cstheme="minorHAnsi"/>
          <w:i w:val="0"/>
          <w:color w:val="auto"/>
        </w:rPr>
        <w:t>PLOA</w:t>
      </w:r>
      <w:r w:rsidR="00006F91" w:rsidRPr="00FE0217">
        <w:rPr>
          <w:rFonts w:asciiTheme="minorHAnsi" w:hAnsiTheme="minorHAnsi" w:cstheme="minorHAnsi"/>
          <w:i w:val="0"/>
          <w:color w:val="auto"/>
        </w:rPr>
        <w:t>)</w:t>
      </w:r>
      <w:r w:rsidR="00C65630" w:rsidRPr="00FE0217">
        <w:rPr>
          <w:rFonts w:asciiTheme="minorHAnsi" w:hAnsiTheme="minorHAnsi" w:cstheme="minorHAnsi"/>
          <w:i w:val="0"/>
          <w:color w:val="auto"/>
        </w:rPr>
        <w:t xml:space="preserve">. Explicou que, talvez, essa data poderia ser alterada em virtude do cronograma do Ministério da Economia. Questionado se haveria sugestões de tema para as futuras reuniões do CNPS, a </w:t>
      </w:r>
      <w:r w:rsidR="00C65630" w:rsidRPr="00FE0217">
        <w:rPr>
          <w:rFonts w:asciiTheme="minorHAnsi" w:hAnsiTheme="minorHAnsi" w:cstheme="minorHAnsi"/>
          <w:b/>
          <w:bCs/>
          <w:i w:val="0"/>
          <w:color w:val="auto"/>
        </w:rPr>
        <w:t>Conselheira Tônia Galleti</w:t>
      </w:r>
      <w:r w:rsidR="00C65630" w:rsidRPr="00FE0217">
        <w:rPr>
          <w:rFonts w:asciiTheme="minorHAnsi" w:hAnsiTheme="minorHAnsi" w:cstheme="minorHAnsi"/>
          <w:i w:val="0"/>
          <w:color w:val="auto"/>
        </w:rPr>
        <w:t xml:space="preserve"> propôs que </w:t>
      </w:r>
      <w:r w:rsidR="000713A0" w:rsidRPr="00FE0217">
        <w:rPr>
          <w:rFonts w:asciiTheme="minorHAnsi" w:hAnsiTheme="minorHAnsi" w:cstheme="minorHAnsi"/>
          <w:i w:val="0"/>
          <w:color w:val="auto"/>
        </w:rPr>
        <w:t>a próxima reunião tratasse especificamente</w:t>
      </w:r>
      <w:r w:rsidR="00C65630" w:rsidRPr="00FE0217">
        <w:rPr>
          <w:rFonts w:asciiTheme="minorHAnsi" w:hAnsiTheme="minorHAnsi" w:cstheme="minorHAnsi"/>
          <w:i w:val="0"/>
          <w:color w:val="auto"/>
        </w:rPr>
        <w:t xml:space="preserve"> sobre a proposta de orçamento em decorrência da sua complexidade.</w:t>
      </w:r>
    </w:p>
    <w:p w14:paraId="2E50B001" w14:textId="77777777" w:rsidR="00D75FF3" w:rsidRPr="00FE0217" w:rsidRDefault="00D75FF3" w:rsidP="00714816">
      <w:pPr>
        <w:spacing w:after="0"/>
        <w:ind w:left="0" w:right="0" w:firstLine="0"/>
        <w:rPr>
          <w:rFonts w:asciiTheme="minorHAnsi" w:hAnsiTheme="minorHAnsi" w:cstheme="minorHAnsi"/>
          <w:i w:val="0"/>
          <w:color w:val="auto"/>
        </w:rPr>
      </w:pPr>
    </w:p>
    <w:p w14:paraId="54D5C8B9" w14:textId="42E653AF" w:rsidR="00504C7F" w:rsidRPr="00FE0217" w:rsidRDefault="0070012C" w:rsidP="00714816">
      <w:pPr>
        <w:tabs>
          <w:tab w:val="left" w:pos="1845"/>
        </w:tabs>
        <w:spacing w:after="0"/>
        <w:ind w:left="5" w:right="0" w:hanging="11"/>
        <w:rPr>
          <w:rFonts w:asciiTheme="minorHAnsi" w:hAnsiTheme="minorHAnsi" w:cstheme="minorHAnsi"/>
          <w:b/>
          <w:i w:val="0"/>
          <w:iCs/>
          <w:color w:val="auto"/>
        </w:rPr>
      </w:pPr>
      <w:r w:rsidRPr="00FE0217">
        <w:rPr>
          <w:rFonts w:asciiTheme="minorHAnsi" w:hAnsiTheme="minorHAnsi" w:cstheme="minorHAnsi"/>
          <w:b/>
          <w:i w:val="0"/>
          <w:iCs/>
          <w:color w:val="auto"/>
        </w:rPr>
        <w:t>VI – ENCERRAMENTO</w:t>
      </w:r>
    </w:p>
    <w:p w14:paraId="142C4FF9" w14:textId="7AA300CE" w:rsidR="00B40D1F" w:rsidRPr="002F5A54" w:rsidRDefault="00504C7F" w:rsidP="00714816">
      <w:pPr>
        <w:spacing w:after="0"/>
        <w:ind w:left="-6" w:right="0"/>
        <w:rPr>
          <w:rFonts w:asciiTheme="minorHAnsi" w:hAnsiTheme="minorHAnsi" w:cstheme="minorHAnsi"/>
          <w:i w:val="0"/>
          <w:color w:val="FF0000"/>
        </w:rPr>
      </w:pPr>
      <w:r w:rsidRPr="00FE0217">
        <w:rPr>
          <w:rFonts w:asciiTheme="minorHAnsi" w:hAnsiTheme="minorHAnsi" w:cstheme="minorHAnsi"/>
          <w:i w:val="0"/>
          <w:color w:val="auto"/>
        </w:rPr>
        <w:t>Finalizados os itens da pauta</w:t>
      </w:r>
      <w:r w:rsidR="00511153" w:rsidRPr="00FE0217">
        <w:rPr>
          <w:rFonts w:asciiTheme="minorHAnsi" w:hAnsiTheme="minorHAnsi" w:cstheme="minorHAnsi"/>
          <w:i w:val="0"/>
          <w:color w:val="auto"/>
        </w:rPr>
        <w:t xml:space="preserve"> e </w:t>
      </w:r>
      <w:r w:rsidR="00280461" w:rsidRPr="00FE0217">
        <w:rPr>
          <w:rFonts w:asciiTheme="minorHAnsi" w:hAnsiTheme="minorHAnsi" w:cstheme="minorHAnsi"/>
          <w:i w:val="0"/>
          <w:color w:val="auto"/>
        </w:rPr>
        <w:t>nada mais havendo a tratar</w:t>
      </w:r>
      <w:r w:rsidR="0088128D" w:rsidRPr="00FE0217">
        <w:rPr>
          <w:rFonts w:asciiTheme="minorHAnsi" w:hAnsiTheme="minorHAnsi" w:cstheme="minorHAnsi"/>
          <w:i w:val="0"/>
          <w:color w:val="auto"/>
        </w:rPr>
        <w:t>,</w:t>
      </w:r>
      <w:r w:rsidR="006B3CE1" w:rsidRPr="00FE0217">
        <w:rPr>
          <w:rFonts w:asciiTheme="minorHAnsi" w:hAnsiTheme="minorHAnsi" w:cstheme="minorHAnsi"/>
          <w:i w:val="0"/>
          <w:color w:val="auto"/>
        </w:rPr>
        <w:t xml:space="preserve"> o </w:t>
      </w:r>
      <w:r w:rsidR="006B3CE1" w:rsidRPr="00FE0217">
        <w:rPr>
          <w:rFonts w:asciiTheme="minorHAnsi" w:hAnsiTheme="minorHAnsi" w:cstheme="minorHAnsi"/>
          <w:b/>
          <w:bCs/>
          <w:i w:val="0"/>
          <w:color w:val="auto"/>
        </w:rPr>
        <w:t xml:space="preserve">Sr. </w:t>
      </w:r>
      <w:r w:rsidR="00CB09C6" w:rsidRPr="00FE0217">
        <w:rPr>
          <w:rFonts w:asciiTheme="minorHAnsi" w:hAnsiTheme="minorHAnsi" w:cstheme="minorHAnsi"/>
          <w:b/>
          <w:bCs/>
          <w:i w:val="0"/>
          <w:color w:val="auto"/>
        </w:rPr>
        <w:t>Presidente</w:t>
      </w:r>
      <w:r w:rsidRPr="00FE0217">
        <w:rPr>
          <w:rFonts w:asciiTheme="minorHAnsi" w:hAnsiTheme="minorHAnsi" w:cstheme="minorHAnsi"/>
          <w:i w:val="0"/>
          <w:color w:val="auto"/>
        </w:rPr>
        <w:t xml:space="preserve"> </w:t>
      </w:r>
      <w:r w:rsidR="006B3CE1" w:rsidRPr="00FE0217">
        <w:rPr>
          <w:rFonts w:asciiTheme="minorHAnsi" w:hAnsiTheme="minorHAnsi" w:cstheme="minorHAnsi"/>
          <w:i w:val="0"/>
          <w:color w:val="auto"/>
        </w:rPr>
        <w:t xml:space="preserve">deu </w:t>
      </w:r>
      <w:r w:rsidRPr="00FE0217">
        <w:rPr>
          <w:rFonts w:asciiTheme="minorHAnsi" w:hAnsiTheme="minorHAnsi" w:cstheme="minorHAnsi"/>
          <w:i w:val="0"/>
          <w:color w:val="auto"/>
        </w:rPr>
        <w:t>por encerrada a 2</w:t>
      </w:r>
      <w:r w:rsidR="00C65630" w:rsidRPr="00FE0217">
        <w:rPr>
          <w:rFonts w:asciiTheme="minorHAnsi" w:hAnsiTheme="minorHAnsi" w:cstheme="minorHAnsi"/>
          <w:i w:val="0"/>
          <w:color w:val="auto"/>
        </w:rPr>
        <w:t>90</w:t>
      </w:r>
      <w:r w:rsidRPr="00FE0217">
        <w:rPr>
          <w:rFonts w:asciiTheme="minorHAnsi" w:hAnsiTheme="minorHAnsi" w:cstheme="minorHAnsi"/>
          <w:i w:val="0"/>
          <w:color w:val="auto"/>
        </w:rPr>
        <w:t>ª Reunião Ordinária do Conselho Nacional de Previdência Social – CNPS.</w:t>
      </w:r>
      <w:r w:rsidR="00B40D1F" w:rsidRPr="00FE0217">
        <w:rPr>
          <w:rFonts w:asciiTheme="minorHAnsi" w:hAnsiTheme="minorHAnsi" w:cstheme="minorHAnsi"/>
          <w:i w:val="0"/>
          <w:color w:val="auto"/>
        </w:rPr>
        <w:t xml:space="preserve"> E, para que tudo fique devidamente documentado, eu, Larissa Claudia Lopes de Araújo redigi, e Maria Velloso, Coordenadora-Geral de Apoio aos Órgãos Colegiados e Secretária-Executiva do </w:t>
      </w:r>
      <w:r w:rsidR="00BF163E" w:rsidRPr="00FE0217">
        <w:rPr>
          <w:rFonts w:asciiTheme="minorHAnsi" w:hAnsiTheme="minorHAnsi" w:cstheme="minorHAnsi"/>
          <w:i w:val="0"/>
          <w:color w:val="auto"/>
        </w:rPr>
        <w:t>CNPS</w:t>
      </w:r>
      <w:r w:rsidR="00B40D1F" w:rsidRPr="00FE0217">
        <w:rPr>
          <w:rFonts w:asciiTheme="minorHAnsi" w:hAnsiTheme="minorHAnsi" w:cstheme="minorHAnsi"/>
          <w:i w:val="0"/>
          <w:color w:val="auto"/>
        </w:rPr>
        <w:t xml:space="preserve">, lavrou a presente ata, </w:t>
      </w:r>
      <w:r w:rsidR="00BF163E" w:rsidRPr="00FE0217">
        <w:rPr>
          <w:rFonts w:asciiTheme="minorHAnsi" w:hAnsiTheme="minorHAnsi" w:cstheme="minorHAnsi"/>
          <w:i w:val="0"/>
          <w:color w:val="auto"/>
        </w:rPr>
        <w:t xml:space="preserve">que após lida e achada conforme, será </w:t>
      </w:r>
      <w:r w:rsidR="00B40D1F" w:rsidRPr="00FE0217">
        <w:rPr>
          <w:rFonts w:asciiTheme="minorHAnsi" w:hAnsiTheme="minorHAnsi" w:cstheme="minorHAnsi"/>
          <w:i w:val="0"/>
          <w:color w:val="auto"/>
        </w:rPr>
        <w:t>aprov</w:t>
      </w:r>
      <w:r w:rsidR="00C65630" w:rsidRPr="00FE0217">
        <w:rPr>
          <w:rFonts w:asciiTheme="minorHAnsi" w:hAnsiTheme="minorHAnsi" w:cstheme="minorHAnsi"/>
          <w:i w:val="0"/>
          <w:color w:val="auto"/>
        </w:rPr>
        <w:t xml:space="preserve">ada pelo Colegiado. </w:t>
      </w:r>
      <w:r w:rsidR="00C65630" w:rsidRPr="002F5A54">
        <w:rPr>
          <w:rFonts w:asciiTheme="minorHAnsi" w:hAnsiTheme="minorHAnsi" w:cstheme="minorHAnsi"/>
          <w:i w:val="0"/>
          <w:color w:val="auto"/>
        </w:rPr>
        <w:t>Brasília, 30 de junho</w:t>
      </w:r>
      <w:r w:rsidR="00B40D1F" w:rsidRPr="002F5A54">
        <w:rPr>
          <w:rFonts w:asciiTheme="minorHAnsi" w:hAnsiTheme="minorHAnsi" w:cstheme="minorHAnsi"/>
          <w:i w:val="0"/>
          <w:color w:val="auto"/>
        </w:rPr>
        <w:t xml:space="preserve"> de 2022.</w:t>
      </w:r>
    </w:p>
    <w:sectPr w:rsidR="00B40D1F" w:rsidRPr="002F5A54" w:rsidSect="00714816">
      <w:footerReference w:type="even" r:id="rId9"/>
      <w:footerReference w:type="default" r:id="rId10"/>
      <w:footerReference w:type="first" r:id="rId11"/>
      <w:pgSz w:w="12240" w:h="15840"/>
      <w:pgMar w:top="964" w:right="567" w:bottom="624" w:left="851" w:header="680" w:footer="56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49447" w14:textId="77777777" w:rsidR="0076357A" w:rsidRDefault="0076357A">
      <w:pPr>
        <w:spacing w:after="0" w:line="240" w:lineRule="auto"/>
      </w:pPr>
      <w:r>
        <w:separator/>
      </w:r>
    </w:p>
    <w:p w14:paraId="70E959C2" w14:textId="77777777" w:rsidR="0076357A" w:rsidRDefault="0076357A"/>
  </w:endnote>
  <w:endnote w:type="continuationSeparator" w:id="0">
    <w:p w14:paraId="08DFBFD0" w14:textId="77777777" w:rsidR="0076357A" w:rsidRDefault="0076357A">
      <w:pPr>
        <w:spacing w:after="0" w:line="240" w:lineRule="auto"/>
      </w:pPr>
      <w:r>
        <w:continuationSeparator/>
      </w:r>
    </w:p>
    <w:p w14:paraId="0ACE3ED2" w14:textId="77777777" w:rsidR="0076357A" w:rsidRDefault="00763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C0BA" w14:textId="77777777" w:rsidR="00130F80" w:rsidRDefault="00130F8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130F80" w:rsidRDefault="00130F80">
    <w:pPr>
      <w:spacing w:after="0" w:line="259" w:lineRule="auto"/>
      <w:ind w:left="0" w:right="0" w:firstLine="0"/>
      <w:jc w:val="left"/>
    </w:pPr>
    <w:r>
      <w:rPr>
        <w:rFonts w:ascii="Calibri" w:eastAsia="Calibri" w:hAnsi="Calibri" w:cs="Calibri"/>
        <w:i w:val="0"/>
      </w:rPr>
      <w:t xml:space="preserve"> </w:t>
    </w:r>
  </w:p>
  <w:p w14:paraId="3ADB61C1" w14:textId="77777777" w:rsidR="00130F80" w:rsidRDefault="00130F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0EB9" w14:textId="58F150E1" w:rsidR="00130F80" w:rsidRPr="007A014F" w:rsidRDefault="00130F80">
    <w:pPr>
      <w:pStyle w:val="Rodap"/>
      <w:jc w:val="center"/>
      <w:rPr>
        <w:rFonts w:ascii="Arial" w:hAnsi="Arial" w:cs="Arial"/>
        <w:color w:val="D9D9D9" w:themeColor="background1" w:themeShade="D9"/>
        <w:sz w:val="18"/>
        <w:szCs w:val="18"/>
      </w:rPr>
    </w:pPr>
    <w:r w:rsidRPr="00870D72">
      <w:rPr>
        <w:rFonts w:cstheme="minorHAnsi"/>
        <w:color w:val="D9D9D9" w:themeColor="background1" w:themeShade="D9"/>
        <w:sz w:val="18"/>
        <w:szCs w:val="18"/>
      </w:rPr>
      <w:t>Ata da 290ª Reunião</w:t>
    </w:r>
    <w:r w:rsidRPr="007A014F">
      <w:rPr>
        <w:rFonts w:ascii="Arial" w:hAnsi="Arial" w:cs="Arial"/>
        <w:color w:val="D9D9D9" w:themeColor="background1" w:themeShade="D9"/>
        <w:sz w:val="18"/>
        <w:szCs w:val="18"/>
      </w:rPr>
      <w:t xml:space="preserve">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End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sidR="007B7716">
          <w:rPr>
            <w:rFonts w:ascii="Arial" w:hAnsi="Arial" w:cs="Arial"/>
            <w:noProof/>
            <w:color w:val="D9D9D9" w:themeColor="background1" w:themeShade="D9"/>
            <w:sz w:val="18"/>
            <w:szCs w:val="18"/>
          </w:rPr>
          <w:t>1</w:t>
        </w:r>
        <w:r w:rsidRPr="007A014F">
          <w:rPr>
            <w:rFonts w:ascii="Arial" w:hAnsi="Arial" w:cs="Arial"/>
            <w:color w:val="D9D9D9" w:themeColor="background1" w:themeShade="D9"/>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1D99" w14:textId="77777777" w:rsidR="00130F80" w:rsidRDefault="00130F8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130F80" w:rsidRDefault="00130F80">
    <w:pPr>
      <w:spacing w:after="0" w:line="259" w:lineRule="auto"/>
      <w:ind w:left="0" w:right="0" w:firstLine="0"/>
      <w:jc w:val="left"/>
    </w:pPr>
    <w:r>
      <w:rPr>
        <w:rFonts w:ascii="Calibri" w:eastAsia="Calibri" w:hAnsi="Calibri" w:cs="Calibri"/>
        <w:i w:val="0"/>
      </w:rPr>
      <w:t xml:space="preserve"> </w:t>
    </w:r>
  </w:p>
  <w:p w14:paraId="6429A846" w14:textId="77777777" w:rsidR="00130F80" w:rsidRDefault="00130F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ED67" w14:textId="77777777" w:rsidR="0076357A" w:rsidRDefault="0076357A">
      <w:pPr>
        <w:spacing w:after="0" w:line="240" w:lineRule="auto"/>
      </w:pPr>
      <w:r>
        <w:separator/>
      </w:r>
    </w:p>
    <w:p w14:paraId="70A86314" w14:textId="77777777" w:rsidR="0076357A" w:rsidRDefault="0076357A"/>
  </w:footnote>
  <w:footnote w:type="continuationSeparator" w:id="0">
    <w:p w14:paraId="70D8F990" w14:textId="77777777" w:rsidR="0076357A" w:rsidRDefault="0076357A">
      <w:pPr>
        <w:spacing w:after="0" w:line="240" w:lineRule="auto"/>
      </w:pPr>
      <w:r>
        <w:continuationSeparator/>
      </w:r>
    </w:p>
    <w:p w14:paraId="4EEB08FD" w14:textId="77777777" w:rsidR="0076357A" w:rsidRDefault="0076357A"/>
  </w:footnote>
</w:footnotes>
</file>

<file path=word/intelligence2.xml><?xml version="1.0" encoding="utf-8"?>
<int2:intelligence xmlns:int2="http://schemas.microsoft.com/office/intelligence/2020/intelligence">
  <int2:observations>
    <int2:textHash int2:hashCode="oE3xcuHItD/7Te" int2:id="5SdfBcX0">
      <int2:state int2:type="LegacyProofing" int2:value="Rejected"/>
    </int2:textHash>
    <int2:textHash int2:hashCode="OWsdDdy8riC8Xx" int2:id="fNRF32Ok">
      <int2:state int2:type="LegacyProofing" int2:value="Rejected"/>
    </int2:textHash>
    <int2:textHash int2:hashCode="BwB9L8vpVkNqfY" int2:id="XL7eaBrx">
      <int2:state int2:type="LegacyProofing" int2:value="Rejected"/>
    </int2:textHash>
    <int2:textHash int2:hashCode="eanReCNesdzUu+" int2:id="HKf6HNGJ">
      <int2:state int2:type="LegacyProofing" int2:value="Rejected"/>
    </int2:textHash>
    <int2:textHash int2:hashCode="NAITLwQGB0awD1" int2:id="2iwso3o9">
      <int2:state int2:type="LegacyProofing" int2:value="Rejected"/>
    </int2:textHash>
    <int2:textHash int2:hashCode="mHifmtXZTMZmDg" int2:id="d7ydRjWe">
      <int2:state int2:type="LegacyProofing" int2:value="Rejected"/>
    </int2:textHash>
    <int2:textHash int2:hashCode="7aQxHYF3RUqvKx" int2:id="oZEYsWi7">
      <int2:state int2:type="LegacyProofing" int2:value="Rejected"/>
    </int2:textHash>
    <int2:textHash int2:hashCode="GHLh5F51urseCx" int2:id="zhjrQEWF">
      <int2:state int2:type="LegacyProofing" int2:value="Rejected"/>
    </int2:textHash>
    <int2:textHash int2:hashCode="NnbRL/Sx92d30T" int2:id="Iw5Aa3Tz">
      <int2:state int2:type="LegacyProofing" int2:value="Rejected"/>
    </int2:textHash>
    <int2:textHash int2:hashCode="Rik4NlabOWj0wd" int2:id="EyczNcW1">
      <int2:state int2:type="LegacyProofing" int2:value="Rejected"/>
    </int2:textHash>
    <int2:textHash int2:hashCode="V/COTaels6OjdB" int2:id="kJWeCJtA">
      <int2:state int2:type="LegacyProofing" int2:value="Rejected"/>
    </int2:textHash>
    <int2:textHash int2:hashCode="0C7QvlAflF8aTb" int2:id="JOTcXDlX">
      <int2:state int2:type="LegacyProofing" int2:value="Rejected"/>
    </int2:textHash>
    <int2:textHash int2:hashCode="LOy95RUpTuBl5h" int2:id="F8PCRfpZ">
      <int2:state int2:type="LegacyProofing" int2:value="Rejected"/>
    </int2:textHash>
    <int2:textHash int2:hashCode="lM8aFKlSy3A/54" int2:id="lKUrYPoO">
      <int2:state int2:type="LegacyProofing" int2:value="Rejected"/>
    </int2:textHash>
    <int2:textHash int2:hashCode="7ilkP4NSrqn87L" int2:id="kf0ncPtf">
      <int2:state int2:type="LegacyProofing" int2:value="Rejected"/>
    </int2:textHash>
    <int2:textHash int2:hashCode="1fxYncXbR8UhgY" int2:id="zDSfKIoJ">
      <int2:state int2:type="LegacyProofing" int2:value="Rejected"/>
    </int2:textHash>
    <int2:textHash int2:hashCode="oI8IusOa6ubJWA" int2:id="3L7liCpR">
      <int2:state int2:type="LegacyProofing" int2:value="Rejected"/>
    </int2:textHash>
    <int2:textHash int2:hashCode="CLxr++9bN3mrnP" int2:id="CrenrtQW">
      <int2:state int2:type="LegacyProofing" int2:value="Rejected"/>
    </int2:textHash>
    <int2:textHash int2:hashCode="IrgqNS4BOSboq1" int2:id="OtNJT5GF">
      <int2:state int2:type="LegacyProofing" int2:value="Rejected"/>
    </int2:textHash>
    <int2:textHash int2:hashCode="AFPewTDVzUGKrc" int2:id="0AsveW2j">
      <int2:state int2:type="LegacyProofing" int2:value="Rejected"/>
    </int2:textHash>
    <int2:textHash int2:hashCode="AXck2SIXnZKuPo" int2:id="fsKulEZE">
      <int2:state int2:type="LegacyProofing" int2:value="Rejected"/>
    </int2:textHash>
    <int2:textHash int2:hashCode="cgIkdvrhNisJdH" int2:id="lX96y0oo">
      <int2:state int2:type="LegacyProofing" int2:value="Rejected"/>
    </int2:textHash>
    <int2:textHash int2:hashCode="xaCkvMk7+Jzdex" int2:id="0wV5T0hi">
      <int2:state int2:type="LegacyProofing" int2:value="Rejected"/>
    </int2:textHash>
    <int2:textHash int2:hashCode="rKNak47V2uIpX8" int2:id="tGFVoQ1T">
      <int2:state int2:type="LegacyProofing" int2:value="Rejected"/>
    </int2:textHash>
    <int2:textHash int2:hashCode="+5hk1slqAZa/jb" int2:id="bVZpOpYP">
      <int2:state int2:type="LegacyProofing" int2:value="Rejected"/>
    </int2:textHash>
    <int2:textHash int2:hashCode="hQmLHig18zUvxK" int2:id="7eDBK72E">
      <int2:state int2:type="LegacyProofing" int2:value="Rejected"/>
    </int2:textHash>
    <int2:textHash int2:hashCode="gdu2/vY49vnGFH" int2:id="ozmzHCyu">
      <int2:state int2:type="LegacyProofing" int2:value="Rejected"/>
    </int2:textHash>
    <int2:textHash int2:hashCode="95sKkGCYkwH5us" int2:id="QxqxcheB">
      <int2:state int2:type="LegacyProofing" int2:value="Rejected"/>
    </int2:textHash>
    <int2:textHash int2:hashCode="vo/gZL4TgF80+0" int2:id="9y9HVz8z">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0993"/>
    <w:rsid w:val="000021FA"/>
    <w:rsid w:val="0000283A"/>
    <w:rsid w:val="000031B0"/>
    <w:rsid w:val="000032AC"/>
    <w:rsid w:val="000033FA"/>
    <w:rsid w:val="0000401F"/>
    <w:rsid w:val="00004586"/>
    <w:rsid w:val="00006105"/>
    <w:rsid w:val="00006F91"/>
    <w:rsid w:val="0000776E"/>
    <w:rsid w:val="000133A7"/>
    <w:rsid w:val="00013C67"/>
    <w:rsid w:val="00013DCC"/>
    <w:rsid w:val="00016A7C"/>
    <w:rsid w:val="00016B09"/>
    <w:rsid w:val="00017BB9"/>
    <w:rsid w:val="00017FE7"/>
    <w:rsid w:val="000200D1"/>
    <w:rsid w:val="000218E8"/>
    <w:rsid w:val="0002390D"/>
    <w:rsid w:val="00024B1A"/>
    <w:rsid w:val="000268FA"/>
    <w:rsid w:val="000303DD"/>
    <w:rsid w:val="00031A1A"/>
    <w:rsid w:val="00031F45"/>
    <w:rsid w:val="000341E0"/>
    <w:rsid w:val="00034687"/>
    <w:rsid w:val="0003498C"/>
    <w:rsid w:val="0004039F"/>
    <w:rsid w:val="0004070B"/>
    <w:rsid w:val="00041FDB"/>
    <w:rsid w:val="00044A9D"/>
    <w:rsid w:val="00044C60"/>
    <w:rsid w:val="00045123"/>
    <w:rsid w:val="00046D33"/>
    <w:rsid w:val="00047348"/>
    <w:rsid w:val="000509C9"/>
    <w:rsid w:val="00050BC2"/>
    <w:rsid w:val="0005240F"/>
    <w:rsid w:val="000524FD"/>
    <w:rsid w:val="000551E0"/>
    <w:rsid w:val="00055917"/>
    <w:rsid w:val="0005592D"/>
    <w:rsid w:val="000615B5"/>
    <w:rsid w:val="00061EA3"/>
    <w:rsid w:val="00061F55"/>
    <w:rsid w:val="00062EC7"/>
    <w:rsid w:val="000632FA"/>
    <w:rsid w:val="00063511"/>
    <w:rsid w:val="00064022"/>
    <w:rsid w:val="000641A4"/>
    <w:rsid w:val="000642FB"/>
    <w:rsid w:val="000646E1"/>
    <w:rsid w:val="00064AA5"/>
    <w:rsid w:val="00064D87"/>
    <w:rsid w:val="00065A07"/>
    <w:rsid w:val="00065FE8"/>
    <w:rsid w:val="00066F9C"/>
    <w:rsid w:val="00067139"/>
    <w:rsid w:val="00067438"/>
    <w:rsid w:val="00067E97"/>
    <w:rsid w:val="000713A0"/>
    <w:rsid w:val="000733B4"/>
    <w:rsid w:val="00073F62"/>
    <w:rsid w:val="00075C20"/>
    <w:rsid w:val="000762D9"/>
    <w:rsid w:val="0007633B"/>
    <w:rsid w:val="00076DFE"/>
    <w:rsid w:val="00076FB9"/>
    <w:rsid w:val="0008258E"/>
    <w:rsid w:val="000836D5"/>
    <w:rsid w:val="00083DDA"/>
    <w:rsid w:val="00085908"/>
    <w:rsid w:val="000862E5"/>
    <w:rsid w:val="00086FCC"/>
    <w:rsid w:val="00087E74"/>
    <w:rsid w:val="0009399D"/>
    <w:rsid w:val="000960E5"/>
    <w:rsid w:val="00096558"/>
    <w:rsid w:val="0009672C"/>
    <w:rsid w:val="000A0142"/>
    <w:rsid w:val="000A1576"/>
    <w:rsid w:val="000A35E2"/>
    <w:rsid w:val="000A3BEE"/>
    <w:rsid w:val="000A51FE"/>
    <w:rsid w:val="000A5A98"/>
    <w:rsid w:val="000A5D88"/>
    <w:rsid w:val="000A5E8A"/>
    <w:rsid w:val="000B1950"/>
    <w:rsid w:val="000B2962"/>
    <w:rsid w:val="000B2F5D"/>
    <w:rsid w:val="000B3F0A"/>
    <w:rsid w:val="000B4C04"/>
    <w:rsid w:val="000B58AE"/>
    <w:rsid w:val="000B7DF7"/>
    <w:rsid w:val="000C0186"/>
    <w:rsid w:val="000C0396"/>
    <w:rsid w:val="000C18CE"/>
    <w:rsid w:val="000C3A1C"/>
    <w:rsid w:val="000C3A6A"/>
    <w:rsid w:val="000C5A6F"/>
    <w:rsid w:val="000D07C1"/>
    <w:rsid w:val="000D0AC7"/>
    <w:rsid w:val="000D0E4A"/>
    <w:rsid w:val="000D1072"/>
    <w:rsid w:val="000D20EA"/>
    <w:rsid w:val="000D21CF"/>
    <w:rsid w:val="000D23CD"/>
    <w:rsid w:val="000D4034"/>
    <w:rsid w:val="000D4722"/>
    <w:rsid w:val="000D4903"/>
    <w:rsid w:val="000D57E9"/>
    <w:rsid w:val="000D5C08"/>
    <w:rsid w:val="000D5E35"/>
    <w:rsid w:val="000D661F"/>
    <w:rsid w:val="000D7D2C"/>
    <w:rsid w:val="000E0E81"/>
    <w:rsid w:val="000E121B"/>
    <w:rsid w:val="000E2FAE"/>
    <w:rsid w:val="000E4A80"/>
    <w:rsid w:val="000E5555"/>
    <w:rsid w:val="000E5E2E"/>
    <w:rsid w:val="000E6DB3"/>
    <w:rsid w:val="000E75BD"/>
    <w:rsid w:val="000E7BC5"/>
    <w:rsid w:val="000F063E"/>
    <w:rsid w:val="000F0AEE"/>
    <w:rsid w:val="000F1F10"/>
    <w:rsid w:val="000F2B59"/>
    <w:rsid w:val="000F421D"/>
    <w:rsid w:val="000F4D21"/>
    <w:rsid w:val="000F5BAD"/>
    <w:rsid w:val="0010122A"/>
    <w:rsid w:val="001025A7"/>
    <w:rsid w:val="00103F7D"/>
    <w:rsid w:val="0010402D"/>
    <w:rsid w:val="0010531E"/>
    <w:rsid w:val="00106237"/>
    <w:rsid w:val="00106329"/>
    <w:rsid w:val="00106538"/>
    <w:rsid w:val="001067FC"/>
    <w:rsid w:val="00107769"/>
    <w:rsid w:val="0011245F"/>
    <w:rsid w:val="00113FB6"/>
    <w:rsid w:val="00115F1C"/>
    <w:rsid w:val="001172F1"/>
    <w:rsid w:val="00117544"/>
    <w:rsid w:val="00117FA0"/>
    <w:rsid w:val="00122282"/>
    <w:rsid w:val="00122CC8"/>
    <w:rsid w:val="001243ED"/>
    <w:rsid w:val="00125495"/>
    <w:rsid w:val="00126B72"/>
    <w:rsid w:val="0013035E"/>
    <w:rsid w:val="00130F80"/>
    <w:rsid w:val="00133BB6"/>
    <w:rsid w:val="001352FD"/>
    <w:rsid w:val="001353AC"/>
    <w:rsid w:val="00135CD1"/>
    <w:rsid w:val="00136B7F"/>
    <w:rsid w:val="00140164"/>
    <w:rsid w:val="0014020E"/>
    <w:rsid w:val="00141708"/>
    <w:rsid w:val="00141B44"/>
    <w:rsid w:val="001420B4"/>
    <w:rsid w:val="00142439"/>
    <w:rsid w:val="001433FA"/>
    <w:rsid w:val="00143E35"/>
    <w:rsid w:val="00144DFC"/>
    <w:rsid w:val="0014528C"/>
    <w:rsid w:val="00145CB1"/>
    <w:rsid w:val="00145E39"/>
    <w:rsid w:val="00146E3D"/>
    <w:rsid w:val="00147176"/>
    <w:rsid w:val="0015246D"/>
    <w:rsid w:val="0015389C"/>
    <w:rsid w:val="00153F67"/>
    <w:rsid w:val="00154683"/>
    <w:rsid w:val="00154BD5"/>
    <w:rsid w:val="00154D2C"/>
    <w:rsid w:val="001553BD"/>
    <w:rsid w:val="001562A4"/>
    <w:rsid w:val="0015660A"/>
    <w:rsid w:val="0015738D"/>
    <w:rsid w:val="0015797C"/>
    <w:rsid w:val="00161AA9"/>
    <w:rsid w:val="001626BA"/>
    <w:rsid w:val="00163FCB"/>
    <w:rsid w:val="00164A1C"/>
    <w:rsid w:val="00164B16"/>
    <w:rsid w:val="00164D63"/>
    <w:rsid w:val="001667B4"/>
    <w:rsid w:val="00167185"/>
    <w:rsid w:val="0016730B"/>
    <w:rsid w:val="0016745A"/>
    <w:rsid w:val="0016774D"/>
    <w:rsid w:val="00167C2B"/>
    <w:rsid w:val="001710DB"/>
    <w:rsid w:val="001711E4"/>
    <w:rsid w:val="001712AD"/>
    <w:rsid w:val="0017156D"/>
    <w:rsid w:val="00171995"/>
    <w:rsid w:val="001726BF"/>
    <w:rsid w:val="00173B59"/>
    <w:rsid w:val="001741E8"/>
    <w:rsid w:val="00174525"/>
    <w:rsid w:val="001760E4"/>
    <w:rsid w:val="00180FCA"/>
    <w:rsid w:val="00181637"/>
    <w:rsid w:val="00182061"/>
    <w:rsid w:val="0018326A"/>
    <w:rsid w:val="00184814"/>
    <w:rsid w:val="00184EA6"/>
    <w:rsid w:val="001907C8"/>
    <w:rsid w:val="00193E1B"/>
    <w:rsid w:val="001948A4"/>
    <w:rsid w:val="00195828"/>
    <w:rsid w:val="0019624E"/>
    <w:rsid w:val="00196741"/>
    <w:rsid w:val="001A012E"/>
    <w:rsid w:val="001A03DE"/>
    <w:rsid w:val="001A233C"/>
    <w:rsid w:val="001A3EBB"/>
    <w:rsid w:val="001A411F"/>
    <w:rsid w:val="001A4262"/>
    <w:rsid w:val="001A42A5"/>
    <w:rsid w:val="001A4FA0"/>
    <w:rsid w:val="001A53A4"/>
    <w:rsid w:val="001A5C90"/>
    <w:rsid w:val="001A6807"/>
    <w:rsid w:val="001A7B7A"/>
    <w:rsid w:val="001B10A8"/>
    <w:rsid w:val="001B392C"/>
    <w:rsid w:val="001B39B4"/>
    <w:rsid w:val="001B61D8"/>
    <w:rsid w:val="001B667D"/>
    <w:rsid w:val="001B74C5"/>
    <w:rsid w:val="001C0CD7"/>
    <w:rsid w:val="001C24B6"/>
    <w:rsid w:val="001C2616"/>
    <w:rsid w:val="001C2791"/>
    <w:rsid w:val="001C2C32"/>
    <w:rsid w:val="001C3009"/>
    <w:rsid w:val="001C3C85"/>
    <w:rsid w:val="001C4B86"/>
    <w:rsid w:val="001C4C6D"/>
    <w:rsid w:val="001C4DDD"/>
    <w:rsid w:val="001C640F"/>
    <w:rsid w:val="001C6B02"/>
    <w:rsid w:val="001C7D89"/>
    <w:rsid w:val="001D0614"/>
    <w:rsid w:val="001D0ABE"/>
    <w:rsid w:val="001D1EFC"/>
    <w:rsid w:val="001D205C"/>
    <w:rsid w:val="001D222C"/>
    <w:rsid w:val="001D237E"/>
    <w:rsid w:val="001D2E97"/>
    <w:rsid w:val="001D39C3"/>
    <w:rsid w:val="001D3CD7"/>
    <w:rsid w:val="001D3E44"/>
    <w:rsid w:val="001D3F61"/>
    <w:rsid w:val="001D448E"/>
    <w:rsid w:val="001D555E"/>
    <w:rsid w:val="001D5A59"/>
    <w:rsid w:val="001E0456"/>
    <w:rsid w:val="001E2586"/>
    <w:rsid w:val="001E2E6B"/>
    <w:rsid w:val="001E3ADF"/>
    <w:rsid w:val="001E3C78"/>
    <w:rsid w:val="001E3F7C"/>
    <w:rsid w:val="001E41C3"/>
    <w:rsid w:val="001E7223"/>
    <w:rsid w:val="001E77B7"/>
    <w:rsid w:val="001F093C"/>
    <w:rsid w:val="001F2A0E"/>
    <w:rsid w:val="001F3CCF"/>
    <w:rsid w:val="001F3FE1"/>
    <w:rsid w:val="001F407A"/>
    <w:rsid w:val="001F5592"/>
    <w:rsid w:val="001F5AFF"/>
    <w:rsid w:val="001F5D3C"/>
    <w:rsid w:val="001F6FBC"/>
    <w:rsid w:val="001F7B2C"/>
    <w:rsid w:val="00201A96"/>
    <w:rsid w:val="00204099"/>
    <w:rsid w:val="0020504A"/>
    <w:rsid w:val="00206F14"/>
    <w:rsid w:val="002070DC"/>
    <w:rsid w:val="00207221"/>
    <w:rsid w:val="00207422"/>
    <w:rsid w:val="00207924"/>
    <w:rsid w:val="0021097D"/>
    <w:rsid w:val="002112B0"/>
    <w:rsid w:val="0021138A"/>
    <w:rsid w:val="00213022"/>
    <w:rsid w:val="00213D9A"/>
    <w:rsid w:val="002167F3"/>
    <w:rsid w:val="002178E5"/>
    <w:rsid w:val="00220D6C"/>
    <w:rsid w:val="00221305"/>
    <w:rsid w:val="00222578"/>
    <w:rsid w:val="00223A6D"/>
    <w:rsid w:val="00223E97"/>
    <w:rsid w:val="00224399"/>
    <w:rsid w:val="002244E5"/>
    <w:rsid w:val="0022458B"/>
    <w:rsid w:val="00224D76"/>
    <w:rsid w:val="00224DE8"/>
    <w:rsid w:val="002254A1"/>
    <w:rsid w:val="002254BB"/>
    <w:rsid w:val="0022617F"/>
    <w:rsid w:val="002270B0"/>
    <w:rsid w:val="00227C4F"/>
    <w:rsid w:val="00227DCB"/>
    <w:rsid w:val="00230C5E"/>
    <w:rsid w:val="00230FB6"/>
    <w:rsid w:val="00234005"/>
    <w:rsid w:val="00234806"/>
    <w:rsid w:val="00234BCB"/>
    <w:rsid w:val="00235922"/>
    <w:rsid w:val="002366E3"/>
    <w:rsid w:val="00236FC4"/>
    <w:rsid w:val="0023718A"/>
    <w:rsid w:val="00237291"/>
    <w:rsid w:val="00237C52"/>
    <w:rsid w:val="00237CD7"/>
    <w:rsid w:val="0024189D"/>
    <w:rsid w:val="00241D83"/>
    <w:rsid w:val="00242667"/>
    <w:rsid w:val="00243ACD"/>
    <w:rsid w:val="00243F00"/>
    <w:rsid w:val="002462CE"/>
    <w:rsid w:val="002474B1"/>
    <w:rsid w:val="00250BEC"/>
    <w:rsid w:val="00250BFC"/>
    <w:rsid w:val="00250FB5"/>
    <w:rsid w:val="00251F2A"/>
    <w:rsid w:val="00251F56"/>
    <w:rsid w:val="00252606"/>
    <w:rsid w:val="00253AE0"/>
    <w:rsid w:val="00254D09"/>
    <w:rsid w:val="002575EB"/>
    <w:rsid w:val="00261E94"/>
    <w:rsid w:val="002621B0"/>
    <w:rsid w:val="00263AD2"/>
    <w:rsid w:val="00263E4F"/>
    <w:rsid w:val="00267798"/>
    <w:rsid w:val="002677D8"/>
    <w:rsid w:val="00267A7F"/>
    <w:rsid w:val="00267B86"/>
    <w:rsid w:val="00270B34"/>
    <w:rsid w:val="002726EB"/>
    <w:rsid w:val="00272FE9"/>
    <w:rsid w:val="00273F41"/>
    <w:rsid w:val="00274279"/>
    <w:rsid w:val="00274A48"/>
    <w:rsid w:val="0027768C"/>
    <w:rsid w:val="0028003D"/>
    <w:rsid w:val="00280461"/>
    <w:rsid w:val="002804BA"/>
    <w:rsid w:val="002805D8"/>
    <w:rsid w:val="00280E8A"/>
    <w:rsid w:val="002829E1"/>
    <w:rsid w:val="00283FA8"/>
    <w:rsid w:val="002841C1"/>
    <w:rsid w:val="00284DB4"/>
    <w:rsid w:val="002865FB"/>
    <w:rsid w:val="00286F27"/>
    <w:rsid w:val="002871E3"/>
    <w:rsid w:val="00287498"/>
    <w:rsid w:val="002874ED"/>
    <w:rsid w:val="0029105F"/>
    <w:rsid w:val="0029271E"/>
    <w:rsid w:val="002944AA"/>
    <w:rsid w:val="00294DB9"/>
    <w:rsid w:val="00294FC8"/>
    <w:rsid w:val="002953B7"/>
    <w:rsid w:val="0029610B"/>
    <w:rsid w:val="002963FA"/>
    <w:rsid w:val="0029686A"/>
    <w:rsid w:val="00297ECC"/>
    <w:rsid w:val="002A2D1A"/>
    <w:rsid w:val="002A30E0"/>
    <w:rsid w:val="002A3150"/>
    <w:rsid w:val="002A3625"/>
    <w:rsid w:val="002A53F5"/>
    <w:rsid w:val="002A5CA0"/>
    <w:rsid w:val="002A60E1"/>
    <w:rsid w:val="002A6B04"/>
    <w:rsid w:val="002A6D04"/>
    <w:rsid w:val="002A7954"/>
    <w:rsid w:val="002B028A"/>
    <w:rsid w:val="002B0319"/>
    <w:rsid w:val="002B07C1"/>
    <w:rsid w:val="002B0E89"/>
    <w:rsid w:val="002B1216"/>
    <w:rsid w:val="002B12E9"/>
    <w:rsid w:val="002B29D7"/>
    <w:rsid w:val="002B4964"/>
    <w:rsid w:val="002B5593"/>
    <w:rsid w:val="002B6898"/>
    <w:rsid w:val="002B7455"/>
    <w:rsid w:val="002C01DB"/>
    <w:rsid w:val="002C1093"/>
    <w:rsid w:val="002C218A"/>
    <w:rsid w:val="002C3709"/>
    <w:rsid w:val="002C376B"/>
    <w:rsid w:val="002C44CD"/>
    <w:rsid w:val="002C673E"/>
    <w:rsid w:val="002C6EF8"/>
    <w:rsid w:val="002C7213"/>
    <w:rsid w:val="002D13E0"/>
    <w:rsid w:val="002D2193"/>
    <w:rsid w:val="002D3038"/>
    <w:rsid w:val="002D352C"/>
    <w:rsid w:val="002D3D7B"/>
    <w:rsid w:val="002D3E35"/>
    <w:rsid w:val="002D3F0F"/>
    <w:rsid w:val="002D4037"/>
    <w:rsid w:val="002D57E0"/>
    <w:rsid w:val="002D637F"/>
    <w:rsid w:val="002D76FA"/>
    <w:rsid w:val="002E087F"/>
    <w:rsid w:val="002E0A42"/>
    <w:rsid w:val="002E0D45"/>
    <w:rsid w:val="002E173D"/>
    <w:rsid w:val="002E1933"/>
    <w:rsid w:val="002E1B81"/>
    <w:rsid w:val="002E2438"/>
    <w:rsid w:val="002E277E"/>
    <w:rsid w:val="002E27AF"/>
    <w:rsid w:val="002E2E68"/>
    <w:rsid w:val="002E4B0C"/>
    <w:rsid w:val="002E5E90"/>
    <w:rsid w:val="002E6D39"/>
    <w:rsid w:val="002E71ED"/>
    <w:rsid w:val="002E7AFE"/>
    <w:rsid w:val="002F0266"/>
    <w:rsid w:val="002F1498"/>
    <w:rsid w:val="002F153E"/>
    <w:rsid w:val="002F2E3B"/>
    <w:rsid w:val="002F302B"/>
    <w:rsid w:val="002F346B"/>
    <w:rsid w:val="002F48DD"/>
    <w:rsid w:val="002F5A54"/>
    <w:rsid w:val="002F5E3E"/>
    <w:rsid w:val="002F68B2"/>
    <w:rsid w:val="003005C6"/>
    <w:rsid w:val="003005F6"/>
    <w:rsid w:val="0030160B"/>
    <w:rsid w:val="00301679"/>
    <w:rsid w:val="00304FD6"/>
    <w:rsid w:val="00305619"/>
    <w:rsid w:val="00305AEB"/>
    <w:rsid w:val="00305DAF"/>
    <w:rsid w:val="00307216"/>
    <w:rsid w:val="003078A8"/>
    <w:rsid w:val="003108B2"/>
    <w:rsid w:val="00312308"/>
    <w:rsid w:val="00312B0B"/>
    <w:rsid w:val="003133F2"/>
    <w:rsid w:val="00314031"/>
    <w:rsid w:val="00322B05"/>
    <w:rsid w:val="00322FDF"/>
    <w:rsid w:val="00324DE6"/>
    <w:rsid w:val="003256F7"/>
    <w:rsid w:val="00325FD4"/>
    <w:rsid w:val="00326B44"/>
    <w:rsid w:val="003303EC"/>
    <w:rsid w:val="00334049"/>
    <w:rsid w:val="00335253"/>
    <w:rsid w:val="0033656E"/>
    <w:rsid w:val="0033737D"/>
    <w:rsid w:val="003405D7"/>
    <w:rsid w:val="003406D9"/>
    <w:rsid w:val="00340C22"/>
    <w:rsid w:val="003411F0"/>
    <w:rsid w:val="00341C22"/>
    <w:rsid w:val="00341DB4"/>
    <w:rsid w:val="003423CA"/>
    <w:rsid w:val="003432D2"/>
    <w:rsid w:val="00343FA2"/>
    <w:rsid w:val="003441E9"/>
    <w:rsid w:val="00345105"/>
    <w:rsid w:val="00345A25"/>
    <w:rsid w:val="003462CA"/>
    <w:rsid w:val="00346AE2"/>
    <w:rsid w:val="00346B5B"/>
    <w:rsid w:val="00346C8E"/>
    <w:rsid w:val="003477BA"/>
    <w:rsid w:val="00347BA5"/>
    <w:rsid w:val="00347C98"/>
    <w:rsid w:val="003501A0"/>
    <w:rsid w:val="0035036D"/>
    <w:rsid w:val="00350F7D"/>
    <w:rsid w:val="00351D73"/>
    <w:rsid w:val="00352680"/>
    <w:rsid w:val="0035340A"/>
    <w:rsid w:val="003547EF"/>
    <w:rsid w:val="00354A06"/>
    <w:rsid w:val="00354F8D"/>
    <w:rsid w:val="00355C95"/>
    <w:rsid w:val="00356227"/>
    <w:rsid w:val="003562C3"/>
    <w:rsid w:val="003576CA"/>
    <w:rsid w:val="003616DA"/>
    <w:rsid w:val="00362737"/>
    <w:rsid w:val="00362FB3"/>
    <w:rsid w:val="0036373C"/>
    <w:rsid w:val="003645DE"/>
    <w:rsid w:val="003647F6"/>
    <w:rsid w:val="00365C65"/>
    <w:rsid w:val="00366CBA"/>
    <w:rsid w:val="00367A28"/>
    <w:rsid w:val="00367B7A"/>
    <w:rsid w:val="003711D8"/>
    <w:rsid w:val="0037196A"/>
    <w:rsid w:val="00371E15"/>
    <w:rsid w:val="003720EB"/>
    <w:rsid w:val="00372166"/>
    <w:rsid w:val="00373EBC"/>
    <w:rsid w:val="00375DE4"/>
    <w:rsid w:val="003769E3"/>
    <w:rsid w:val="00376B14"/>
    <w:rsid w:val="003814B5"/>
    <w:rsid w:val="003849DE"/>
    <w:rsid w:val="00385F1A"/>
    <w:rsid w:val="00387CEE"/>
    <w:rsid w:val="00390751"/>
    <w:rsid w:val="0039144D"/>
    <w:rsid w:val="00391605"/>
    <w:rsid w:val="003917AB"/>
    <w:rsid w:val="0039265E"/>
    <w:rsid w:val="003933F4"/>
    <w:rsid w:val="00394169"/>
    <w:rsid w:val="00394652"/>
    <w:rsid w:val="00394E41"/>
    <w:rsid w:val="00395A27"/>
    <w:rsid w:val="00395FDE"/>
    <w:rsid w:val="003A1EC0"/>
    <w:rsid w:val="003A23DB"/>
    <w:rsid w:val="003A45AA"/>
    <w:rsid w:val="003A4853"/>
    <w:rsid w:val="003A486D"/>
    <w:rsid w:val="003A4BCE"/>
    <w:rsid w:val="003A5FF9"/>
    <w:rsid w:val="003A6046"/>
    <w:rsid w:val="003A6185"/>
    <w:rsid w:val="003A61FD"/>
    <w:rsid w:val="003A7DCB"/>
    <w:rsid w:val="003B214D"/>
    <w:rsid w:val="003B3070"/>
    <w:rsid w:val="003B7D38"/>
    <w:rsid w:val="003C02B0"/>
    <w:rsid w:val="003C0D1C"/>
    <w:rsid w:val="003C0DC0"/>
    <w:rsid w:val="003C1326"/>
    <w:rsid w:val="003C1395"/>
    <w:rsid w:val="003C3AF3"/>
    <w:rsid w:val="003C494B"/>
    <w:rsid w:val="003C616A"/>
    <w:rsid w:val="003C63E6"/>
    <w:rsid w:val="003C6CAA"/>
    <w:rsid w:val="003C772B"/>
    <w:rsid w:val="003C7944"/>
    <w:rsid w:val="003D0029"/>
    <w:rsid w:val="003D035D"/>
    <w:rsid w:val="003D1D7D"/>
    <w:rsid w:val="003D37DD"/>
    <w:rsid w:val="003D3DB8"/>
    <w:rsid w:val="003D43FA"/>
    <w:rsid w:val="003D465E"/>
    <w:rsid w:val="003D5856"/>
    <w:rsid w:val="003D7E5E"/>
    <w:rsid w:val="003E0AD9"/>
    <w:rsid w:val="003E0D26"/>
    <w:rsid w:val="003E14F7"/>
    <w:rsid w:val="003E29C0"/>
    <w:rsid w:val="003E2BE8"/>
    <w:rsid w:val="003E50F1"/>
    <w:rsid w:val="003E62FE"/>
    <w:rsid w:val="003E7B9C"/>
    <w:rsid w:val="003F08C3"/>
    <w:rsid w:val="003F092E"/>
    <w:rsid w:val="003F1189"/>
    <w:rsid w:val="003F15D7"/>
    <w:rsid w:val="003F1C27"/>
    <w:rsid w:val="003F1FDC"/>
    <w:rsid w:val="003F3949"/>
    <w:rsid w:val="003F4EAD"/>
    <w:rsid w:val="003F57EF"/>
    <w:rsid w:val="003F5ACD"/>
    <w:rsid w:val="003F5FCB"/>
    <w:rsid w:val="003F6952"/>
    <w:rsid w:val="003F70FE"/>
    <w:rsid w:val="003F7287"/>
    <w:rsid w:val="0040247B"/>
    <w:rsid w:val="00403220"/>
    <w:rsid w:val="004034E8"/>
    <w:rsid w:val="004034EC"/>
    <w:rsid w:val="004056C0"/>
    <w:rsid w:val="00407195"/>
    <w:rsid w:val="00407AF1"/>
    <w:rsid w:val="00412216"/>
    <w:rsid w:val="004160A8"/>
    <w:rsid w:val="0041628C"/>
    <w:rsid w:val="00420895"/>
    <w:rsid w:val="00420B8D"/>
    <w:rsid w:val="00420E9F"/>
    <w:rsid w:val="004214EA"/>
    <w:rsid w:val="00423B69"/>
    <w:rsid w:val="00424F8B"/>
    <w:rsid w:val="00425666"/>
    <w:rsid w:val="0042598E"/>
    <w:rsid w:val="00425CB4"/>
    <w:rsid w:val="00425D2D"/>
    <w:rsid w:val="00426758"/>
    <w:rsid w:val="00426DC3"/>
    <w:rsid w:val="004270EB"/>
    <w:rsid w:val="00430730"/>
    <w:rsid w:val="00431161"/>
    <w:rsid w:val="004331B4"/>
    <w:rsid w:val="00433934"/>
    <w:rsid w:val="004342AE"/>
    <w:rsid w:val="004347CB"/>
    <w:rsid w:val="00435B83"/>
    <w:rsid w:val="00436330"/>
    <w:rsid w:val="0043633C"/>
    <w:rsid w:val="0044017A"/>
    <w:rsid w:val="00442F20"/>
    <w:rsid w:val="0044486F"/>
    <w:rsid w:val="004465F3"/>
    <w:rsid w:val="00446B7C"/>
    <w:rsid w:val="00447A72"/>
    <w:rsid w:val="0045093C"/>
    <w:rsid w:val="00453206"/>
    <w:rsid w:val="004533E0"/>
    <w:rsid w:val="00455083"/>
    <w:rsid w:val="00460160"/>
    <w:rsid w:val="00460CB2"/>
    <w:rsid w:val="00462374"/>
    <w:rsid w:val="00467C5C"/>
    <w:rsid w:val="00470802"/>
    <w:rsid w:val="004712FF"/>
    <w:rsid w:val="004721CB"/>
    <w:rsid w:val="004727B4"/>
    <w:rsid w:val="00472F9A"/>
    <w:rsid w:val="00475119"/>
    <w:rsid w:val="004771BC"/>
    <w:rsid w:val="004807BC"/>
    <w:rsid w:val="00481087"/>
    <w:rsid w:val="0048108A"/>
    <w:rsid w:val="00481110"/>
    <w:rsid w:val="00481A02"/>
    <w:rsid w:val="00481F07"/>
    <w:rsid w:val="0048440D"/>
    <w:rsid w:val="004847B0"/>
    <w:rsid w:val="00485B22"/>
    <w:rsid w:val="00486E98"/>
    <w:rsid w:val="00486EFA"/>
    <w:rsid w:val="0049006D"/>
    <w:rsid w:val="00491C9C"/>
    <w:rsid w:val="004928CB"/>
    <w:rsid w:val="004A28BA"/>
    <w:rsid w:val="004A42B5"/>
    <w:rsid w:val="004A4FDA"/>
    <w:rsid w:val="004A5717"/>
    <w:rsid w:val="004A6211"/>
    <w:rsid w:val="004A7548"/>
    <w:rsid w:val="004B04B4"/>
    <w:rsid w:val="004B0F9C"/>
    <w:rsid w:val="004B24AC"/>
    <w:rsid w:val="004B28F4"/>
    <w:rsid w:val="004B2B07"/>
    <w:rsid w:val="004B2B51"/>
    <w:rsid w:val="004B31E5"/>
    <w:rsid w:val="004B3B9C"/>
    <w:rsid w:val="004B4043"/>
    <w:rsid w:val="004B4E96"/>
    <w:rsid w:val="004B73F2"/>
    <w:rsid w:val="004B7AA9"/>
    <w:rsid w:val="004B7F4D"/>
    <w:rsid w:val="004C217F"/>
    <w:rsid w:val="004C2C6A"/>
    <w:rsid w:val="004C3A59"/>
    <w:rsid w:val="004C52C9"/>
    <w:rsid w:val="004C6F09"/>
    <w:rsid w:val="004C731E"/>
    <w:rsid w:val="004C7AAE"/>
    <w:rsid w:val="004C7EF4"/>
    <w:rsid w:val="004D0AB4"/>
    <w:rsid w:val="004D1203"/>
    <w:rsid w:val="004D1267"/>
    <w:rsid w:val="004D2CDE"/>
    <w:rsid w:val="004D3DDF"/>
    <w:rsid w:val="004D4113"/>
    <w:rsid w:val="004D5D14"/>
    <w:rsid w:val="004D75AE"/>
    <w:rsid w:val="004D775D"/>
    <w:rsid w:val="004E39CF"/>
    <w:rsid w:val="004E4569"/>
    <w:rsid w:val="004E4705"/>
    <w:rsid w:val="004E47C1"/>
    <w:rsid w:val="004E4F77"/>
    <w:rsid w:val="004E58F9"/>
    <w:rsid w:val="004E73B7"/>
    <w:rsid w:val="004F0768"/>
    <w:rsid w:val="004F1159"/>
    <w:rsid w:val="004F22FA"/>
    <w:rsid w:val="004F45C8"/>
    <w:rsid w:val="004F587F"/>
    <w:rsid w:val="00500CB2"/>
    <w:rsid w:val="005014A2"/>
    <w:rsid w:val="00503484"/>
    <w:rsid w:val="00503C35"/>
    <w:rsid w:val="005042E8"/>
    <w:rsid w:val="00504C7F"/>
    <w:rsid w:val="00506C49"/>
    <w:rsid w:val="00507059"/>
    <w:rsid w:val="0050714D"/>
    <w:rsid w:val="00507C48"/>
    <w:rsid w:val="00511153"/>
    <w:rsid w:val="005138FF"/>
    <w:rsid w:val="00513BC9"/>
    <w:rsid w:val="00514F71"/>
    <w:rsid w:val="005168E0"/>
    <w:rsid w:val="005171FC"/>
    <w:rsid w:val="005178CD"/>
    <w:rsid w:val="00517C16"/>
    <w:rsid w:val="0052240D"/>
    <w:rsid w:val="0052324F"/>
    <w:rsid w:val="0052442B"/>
    <w:rsid w:val="005252B7"/>
    <w:rsid w:val="00526107"/>
    <w:rsid w:val="0052642D"/>
    <w:rsid w:val="005266F8"/>
    <w:rsid w:val="00530BAE"/>
    <w:rsid w:val="005321F5"/>
    <w:rsid w:val="005324DE"/>
    <w:rsid w:val="005342B2"/>
    <w:rsid w:val="0053490F"/>
    <w:rsid w:val="00535E5A"/>
    <w:rsid w:val="00535E86"/>
    <w:rsid w:val="005362A5"/>
    <w:rsid w:val="005367BF"/>
    <w:rsid w:val="005411D0"/>
    <w:rsid w:val="005449E2"/>
    <w:rsid w:val="00545E59"/>
    <w:rsid w:val="0054776B"/>
    <w:rsid w:val="005504C7"/>
    <w:rsid w:val="005516C3"/>
    <w:rsid w:val="00552331"/>
    <w:rsid w:val="00552D47"/>
    <w:rsid w:val="005534D3"/>
    <w:rsid w:val="0055633C"/>
    <w:rsid w:val="00557DE5"/>
    <w:rsid w:val="00560EFB"/>
    <w:rsid w:val="00561FF4"/>
    <w:rsid w:val="0056381D"/>
    <w:rsid w:val="00564225"/>
    <w:rsid w:val="00564704"/>
    <w:rsid w:val="005649CA"/>
    <w:rsid w:val="00564C22"/>
    <w:rsid w:val="00565603"/>
    <w:rsid w:val="005657B4"/>
    <w:rsid w:val="0056592D"/>
    <w:rsid w:val="00567C56"/>
    <w:rsid w:val="005700B5"/>
    <w:rsid w:val="00570ACD"/>
    <w:rsid w:val="005710A3"/>
    <w:rsid w:val="005712AF"/>
    <w:rsid w:val="005725AB"/>
    <w:rsid w:val="00572709"/>
    <w:rsid w:val="00573B5E"/>
    <w:rsid w:val="00574036"/>
    <w:rsid w:val="00574660"/>
    <w:rsid w:val="005748EF"/>
    <w:rsid w:val="0057553F"/>
    <w:rsid w:val="005759E3"/>
    <w:rsid w:val="0057602E"/>
    <w:rsid w:val="0058263D"/>
    <w:rsid w:val="0058624A"/>
    <w:rsid w:val="00590150"/>
    <w:rsid w:val="00590E45"/>
    <w:rsid w:val="00590E9F"/>
    <w:rsid w:val="00592B40"/>
    <w:rsid w:val="00593CCC"/>
    <w:rsid w:val="005977BF"/>
    <w:rsid w:val="005A2B85"/>
    <w:rsid w:val="005A3BD6"/>
    <w:rsid w:val="005A5A2A"/>
    <w:rsid w:val="005A6A41"/>
    <w:rsid w:val="005A7196"/>
    <w:rsid w:val="005B0DDE"/>
    <w:rsid w:val="005B1D56"/>
    <w:rsid w:val="005B24B8"/>
    <w:rsid w:val="005B39DC"/>
    <w:rsid w:val="005B3ED0"/>
    <w:rsid w:val="005B4758"/>
    <w:rsid w:val="005B4C05"/>
    <w:rsid w:val="005B58AB"/>
    <w:rsid w:val="005B5FEF"/>
    <w:rsid w:val="005B6F82"/>
    <w:rsid w:val="005B7B8D"/>
    <w:rsid w:val="005C03F3"/>
    <w:rsid w:val="005C08C0"/>
    <w:rsid w:val="005C0FFE"/>
    <w:rsid w:val="005C1EF3"/>
    <w:rsid w:val="005C28F5"/>
    <w:rsid w:val="005C2C8B"/>
    <w:rsid w:val="005C58C5"/>
    <w:rsid w:val="005C5CE8"/>
    <w:rsid w:val="005C5EF0"/>
    <w:rsid w:val="005C6EC9"/>
    <w:rsid w:val="005C7140"/>
    <w:rsid w:val="005C7190"/>
    <w:rsid w:val="005D0BF1"/>
    <w:rsid w:val="005D1586"/>
    <w:rsid w:val="005D20CE"/>
    <w:rsid w:val="005D2E41"/>
    <w:rsid w:val="005D2E45"/>
    <w:rsid w:val="005D310C"/>
    <w:rsid w:val="005D326E"/>
    <w:rsid w:val="005D40EF"/>
    <w:rsid w:val="005D62A1"/>
    <w:rsid w:val="005D6722"/>
    <w:rsid w:val="005E048C"/>
    <w:rsid w:val="005E1CD5"/>
    <w:rsid w:val="005E2CF9"/>
    <w:rsid w:val="005E2DF6"/>
    <w:rsid w:val="005E2F3F"/>
    <w:rsid w:val="005E4DB1"/>
    <w:rsid w:val="005E60A5"/>
    <w:rsid w:val="005E7E6E"/>
    <w:rsid w:val="005F0098"/>
    <w:rsid w:val="005F0640"/>
    <w:rsid w:val="005F210C"/>
    <w:rsid w:val="005F2244"/>
    <w:rsid w:val="005F3EAC"/>
    <w:rsid w:val="005F52A8"/>
    <w:rsid w:val="005F6F57"/>
    <w:rsid w:val="00600441"/>
    <w:rsid w:val="00601F46"/>
    <w:rsid w:val="00604C4B"/>
    <w:rsid w:val="00606513"/>
    <w:rsid w:val="00607EE8"/>
    <w:rsid w:val="0061003B"/>
    <w:rsid w:val="00610A1E"/>
    <w:rsid w:val="006115B3"/>
    <w:rsid w:val="006128BB"/>
    <w:rsid w:val="00612E85"/>
    <w:rsid w:val="0061333E"/>
    <w:rsid w:val="00614C78"/>
    <w:rsid w:val="00616564"/>
    <w:rsid w:val="0062068A"/>
    <w:rsid w:val="006207ED"/>
    <w:rsid w:val="00620E61"/>
    <w:rsid w:val="00621C72"/>
    <w:rsid w:val="00622BCC"/>
    <w:rsid w:val="0062500B"/>
    <w:rsid w:val="006252FC"/>
    <w:rsid w:val="00625EBE"/>
    <w:rsid w:val="00627AE6"/>
    <w:rsid w:val="006302A5"/>
    <w:rsid w:val="0063141F"/>
    <w:rsid w:val="00631714"/>
    <w:rsid w:val="00636F30"/>
    <w:rsid w:val="00637594"/>
    <w:rsid w:val="00640AB2"/>
    <w:rsid w:val="006415FE"/>
    <w:rsid w:val="006419C2"/>
    <w:rsid w:val="00642229"/>
    <w:rsid w:val="00642ACB"/>
    <w:rsid w:val="006445E8"/>
    <w:rsid w:val="00644F56"/>
    <w:rsid w:val="00645570"/>
    <w:rsid w:val="00645EAB"/>
    <w:rsid w:val="00646C16"/>
    <w:rsid w:val="00647C32"/>
    <w:rsid w:val="00651866"/>
    <w:rsid w:val="00651D15"/>
    <w:rsid w:val="00652974"/>
    <w:rsid w:val="00652B36"/>
    <w:rsid w:val="00655B1E"/>
    <w:rsid w:val="00656685"/>
    <w:rsid w:val="00661E68"/>
    <w:rsid w:val="0066270F"/>
    <w:rsid w:val="006638F0"/>
    <w:rsid w:val="00663A57"/>
    <w:rsid w:val="00665F65"/>
    <w:rsid w:val="006673CD"/>
    <w:rsid w:val="00670A60"/>
    <w:rsid w:val="00670DA9"/>
    <w:rsid w:val="006711B7"/>
    <w:rsid w:val="00671612"/>
    <w:rsid w:val="00671C8D"/>
    <w:rsid w:val="00675C2F"/>
    <w:rsid w:val="00675EAE"/>
    <w:rsid w:val="00676A76"/>
    <w:rsid w:val="00676E7A"/>
    <w:rsid w:val="00680E1A"/>
    <w:rsid w:val="0068283F"/>
    <w:rsid w:val="006853F3"/>
    <w:rsid w:val="00685B06"/>
    <w:rsid w:val="00686144"/>
    <w:rsid w:val="006862B9"/>
    <w:rsid w:val="00686661"/>
    <w:rsid w:val="0069035A"/>
    <w:rsid w:val="00690C03"/>
    <w:rsid w:val="00690F6F"/>
    <w:rsid w:val="0069400B"/>
    <w:rsid w:val="00694D48"/>
    <w:rsid w:val="00695E0C"/>
    <w:rsid w:val="006970DD"/>
    <w:rsid w:val="00697C84"/>
    <w:rsid w:val="006A0544"/>
    <w:rsid w:val="006A0907"/>
    <w:rsid w:val="006A12CC"/>
    <w:rsid w:val="006A14E9"/>
    <w:rsid w:val="006A17EE"/>
    <w:rsid w:val="006A2A94"/>
    <w:rsid w:val="006A2E51"/>
    <w:rsid w:val="006A38F3"/>
    <w:rsid w:val="006A39FF"/>
    <w:rsid w:val="006A3C79"/>
    <w:rsid w:val="006A490C"/>
    <w:rsid w:val="006A5820"/>
    <w:rsid w:val="006A5B76"/>
    <w:rsid w:val="006A60D5"/>
    <w:rsid w:val="006A7F19"/>
    <w:rsid w:val="006B015B"/>
    <w:rsid w:val="006B07B9"/>
    <w:rsid w:val="006B0819"/>
    <w:rsid w:val="006B1617"/>
    <w:rsid w:val="006B1D26"/>
    <w:rsid w:val="006B3CE1"/>
    <w:rsid w:val="006B48B9"/>
    <w:rsid w:val="006B5E6C"/>
    <w:rsid w:val="006B7F56"/>
    <w:rsid w:val="006C0613"/>
    <w:rsid w:val="006C0869"/>
    <w:rsid w:val="006C1C24"/>
    <w:rsid w:val="006C3175"/>
    <w:rsid w:val="006C36BC"/>
    <w:rsid w:val="006C3A5A"/>
    <w:rsid w:val="006C4DCB"/>
    <w:rsid w:val="006C59FC"/>
    <w:rsid w:val="006C6703"/>
    <w:rsid w:val="006C6CA0"/>
    <w:rsid w:val="006C7DCC"/>
    <w:rsid w:val="006D052C"/>
    <w:rsid w:val="006D09A4"/>
    <w:rsid w:val="006D22D7"/>
    <w:rsid w:val="006D2853"/>
    <w:rsid w:val="006D3132"/>
    <w:rsid w:val="006D32A4"/>
    <w:rsid w:val="006D352C"/>
    <w:rsid w:val="006D4444"/>
    <w:rsid w:val="006D5FF4"/>
    <w:rsid w:val="006E022F"/>
    <w:rsid w:val="006E02D6"/>
    <w:rsid w:val="006E1296"/>
    <w:rsid w:val="006E164F"/>
    <w:rsid w:val="006E2E51"/>
    <w:rsid w:val="006E3083"/>
    <w:rsid w:val="006E3C7C"/>
    <w:rsid w:val="006E541E"/>
    <w:rsid w:val="006E6A95"/>
    <w:rsid w:val="006F01FE"/>
    <w:rsid w:val="006F0362"/>
    <w:rsid w:val="006F056F"/>
    <w:rsid w:val="006F1064"/>
    <w:rsid w:val="006F2724"/>
    <w:rsid w:val="006F2DFD"/>
    <w:rsid w:val="006F2E3C"/>
    <w:rsid w:val="006F6C4E"/>
    <w:rsid w:val="006F7B58"/>
    <w:rsid w:val="006F7E20"/>
    <w:rsid w:val="0070012C"/>
    <w:rsid w:val="00700317"/>
    <w:rsid w:val="00704D40"/>
    <w:rsid w:val="00706AAD"/>
    <w:rsid w:val="007108FB"/>
    <w:rsid w:val="0071101C"/>
    <w:rsid w:val="0071301E"/>
    <w:rsid w:val="0071319B"/>
    <w:rsid w:val="0071440F"/>
    <w:rsid w:val="00714816"/>
    <w:rsid w:val="00714AEF"/>
    <w:rsid w:val="00715F4B"/>
    <w:rsid w:val="00716076"/>
    <w:rsid w:val="00716430"/>
    <w:rsid w:val="00717094"/>
    <w:rsid w:val="00717A4E"/>
    <w:rsid w:val="007223F1"/>
    <w:rsid w:val="0072255B"/>
    <w:rsid w:val="007233C1"/>
    <w:rsid w:val="00723429"/>
    <w:rsid w:val="00723C05"/>
    <w:rsid w:val="00723E26"/>
    <w:rsid w:val="007240DC"/>
    <w:rsid w:val="00724CFD"/>
    <w:rsid w:val="00724F69"/>
    <w:rsid w:val="00725606"/>
    <w:rsid w:val="007268CF"/>
    <w:rsid w:val="00726CE2"/>
    <w:rsid w:val="00727FE4"/>
    <w:rsid w:val="00730A8B"/>
    <w:rsid w:val="0073108D"/>
    <w:rsid w:val="00731F54"/>
    <w:rsid w:val="007320A1"/>
    <w:rsid w:val="00733196"/>
    <w:rsid w:val="00733AAD"/>
    <w:rsid w:val="00735A29"/>
    <w:rsid w:val="00735E8D"/>
    <w:rsid w:val="007406A0"/>
    <w:rsid w:val="00741076"/>
    <w:rsid w:val="00742733"/>
    <w:rsid w:val="00742AA9"/>
    <w:rsid w:val="007436BD"/>
    <w:rsid w:val="00746568"/>
    <w:rsid w:val="00750612"/>
    <w:rsid w:val="00755E65"/>
    <w:rsid w:val="0075672A"/>
    <w:rsid w:val="007606BF"/>
    <w:rsid w:val="007607F1"/>
    <w:rsid w:val="00760811"/>
    <w:rsid w:val="00760FA7"/>
    <w:rsid w:val="007624BE"/>
    <w:rsid w:val="0076357A"/>
    <w:rsid w:val="0076371B"/>
    <w:rsid w:val="00764727"/>
    <w:rsid w:val="00764C68"/>
    <w:rsid w:val="007650E3"/>
    <w:rsid w:val="0076564D"/>
    <w:rsid w:val="00765DEB"/>
    <w:rsid w:val="0076688F"/>
    <w:rsid w:val="007709D1"/>
    <w:rsid w:val="00771BE9"/>
    <w:rsid w:val="00772F4F"/>
    <w:rsid w:val="007731C2"/>
    <w:rsid w:val="007747DB"/>
    <w:rsid w:val="00775BE0"/>
    <w:rsid w:val="007765B7"/>
    <w:rsid w:val="0077691C"/>
    <w:rsid w:val="00776D55"/>
    <w:rsid w:val="0078054A"/>
    <w:rsid w:val="00781013"/>
    <w:rsid w:val="0078272A"/>
    <w:rsid w:val="00782BD2"/>
    <w:rsid w:val="00783389"/>
    <w:rsid w:val="007865CC"/>
    <w:rsid w:val="0078670C"/>
    <w:rsid w:val="007875F1"/>
    <w:rsid w:val="007903ED"/>
    <w:rsid w:val="00791A5F"/>
    <w:rsid w:val="0079288D"/>
    <w:rsid w:val="00795738"/>
    <w:rsid w:val="00795D9C"/>
    <w:rsid w:val="007966BE"/>
    <w:rsid w:val="00797AF3"/>
    <w:rsid w:val="007A014F"/>
    <w:rsid w:val="007A03D1"/>
    <w:rsid w:val="007A063D"/>
    <w:rsid w:val="007A0920"/>
    <w:rsid w:val="007A092B"/>
    <w:rsid w:val="007A1D1B"/>
    <w:rsid w:val="007A38D1"/>
    <w:rsid w:val="007A481D"/>
    <w:rsid w:val="007A5733"/>
    <w:rsid w:val="007A59B0"/>
    <w:rsid w:val="007A5FEC"/>
    <w:rsid w:val="007A7C34"/>
    <w:rsid w:val="007ACB3A"/>
    <w:rsid w:val="007B00AC"/>
    <w:rsid w:val="007B0FD8"/>
    <w:rsid w:val="007B19CC"/>
    <w:rsid w:val="007B31FC"/>
    <w:rsid w:val="007B5D32"/>
    <w:rsid w:val="007B723C"/>
    <w:rsid w:val="007B7716"/>
    <w:rsid w:val="007B7E4F"/>
    <w:rsid w:val="007C1B8C"/>
    <w:rsid w:val="007C219C"/>
    <w:rsid w:val="007C5147"/>
    <w:rsid w:val="007C5F84"/>
    <w:rsid w:val="007C6BCC"/>
    <w:rsid w:val="007C7930"/>
    <w:rsid w:val="007C793A"/>
    <w:rsid w:val="007C7C8B"/>
    <w:rsid w:val="007C7EF3"/>
    <w:rsid w:val="007D0610"/>
    <w:rsid w:val="007D0671"/>
    <w:rsid w:val="007D0FB8"/>
    <w:rsid w:val="007D3110"/>
    <w:rsid w:val="007D4BFE"/>
    <w:rsid w:val="007D60CF"/>
    <w:rsid w:val="007D621F"/>
    <w:rsid w:val="007E1085"/>
    <w:rsid w:val="007E334B"/>
    <w:rsid w:val="007E39BC"/>
    <w:rsid w:val="007E5F8C"/>
    <w:rsid w:val="007E6268"/>
    <w:rsid w:val="007E7D19"/>
    <w:rsid w:val="007F28D4"/>
    <w:rsid w:val="007F2CD1"/>
    <w:rsid w:val="007F3981"/>
    <w:rsid w:val="007F3AE7"/>
    <w:rsid w:val="007F47F2"/>
    <w:rsid w:val="007F52EB"/>
    <w:rsid w:val="007F5405"/>
    <w:rsid w:val="007F5AA1"/>
    <w:rsid w:val="007F6930"/>
    <w:rsid w:val="007F6FA8"/>
    <w:rsid w:val="007F72E6"/>
    <w:rsid w:val="007F766B"/>
    <w:rsid w:val="00800172"/>
    <w:rsid w:val="00801194"/>
    <w:rsid w:val="0080186A"/>
    <w:rsid w:val="00803BCD"/>
    <w:rsid w:val="00803EEE"/>
    <w:rsid w:val="00804744"/>
    <w:rsid w:val="00804931"/>
    <w:rsid w:val="00805288"/>
    <w:rsid w:val="008059BD"/>
    <w:rsid w:val="00805D61"/>
    <w:rsid w:val="00805ED3"/>
    <w:rsid w:val="0080639C"/>
    <w:rsid w:val="00806A01"/>
    <w:rsid w:val="00806B27"/>
    <w:rsid w:val="00806C7D"/>
    <w:rsid w:val="008077C1"/>
    <w:rsid w:val="008104E8"/>
    <w:rsid w:val="00810872"/>
    <w:rsid w:val="00811543"/>
    <w:rsid w:val="00812289"/>
    <w:rsid w:val="00815CFB"/>
    <w:rsid w:val="00815ED7"/>
    <w:rsid w:val="00816667"/>
    <w:rsid w:val="00816C85"/>
    <w:rsid w:val="00817381"/>
    <w:rsid w:val="008204F5"/>
    <w:rsid w:val="00820AC1"/>
    <w:rsid w:val="00822445"/>
    <w:rsid w:val="0082366D"/>
    <w:rsid w:val="0082443E"/>
    <w:rsid w:val="00824BE0"/>
    <w:rsid w:val="00824CA9"/>
    <w:rsid w:val="008253C7"/>
    <w:rsid w:val="0083080A"/>
    <w:rsid w:val="00830B81"/>
    <w:rsid w:val="00831025"/>
    <w:rsid w:val="008346F2"/>
    <w:rsid w:val="00834B36"/>
    <w:rsid w:val="00835D37"/>
    <w:rsid w:val="00836103"/>
    <w:rsid w:val="00842E8F"/>
    <w:rsid w:val="00844DC4"/>
    <w:rsid w:val="008461A3"/>
    <w:rsid w:val="008469CA"/>
    <w:rsid w:val="008478E4"/>
    <w:rsid w:val="00850195"/>
    <w:rsid w:val="008539C4"/>
    <w:rsid w:val="00855590"/>
    <w:rsid w:val="00855779"/>
    <w:rsid w:val="008558AA"/>
    <w:rsid w:val="00857647"/>
    <w:rsid w:val="00860791"/>
    <w:rsid w:val="008612AE"/>
    <w:rsid w:val="0086185D"/>
    <w:rsid w:val="00861DEF"/>
    <w:rsid w:val="00862969"/>
    <w:rsid w:val="00863548"/>
    <w:rsid w:val="00864916"/>
    <w:rsid w:val="00864F2B"/>
    <w:rsid w:val="00866B4C"/>
    <w:rsid w:val="00867965"/>
    <w:rsid w:val="0087074D"/>
    <w:rsid w:val="00870D72"/>
    <w:rsid w:val="00870F22"/>
    <w:rsid w:val="008713FD"/>
    <w:rsid w:val="00871EB7"/>
    <w:rsid w:val="008760C4"/>
    <w:rsid w:val="0088022B"/>
    <w:rsid w:val="00880EC6"/>
    <w:rsid w:val="0088128D"/>
    <w:rsid w:val="008812F8"/>
    <w:rsid w:val="008848C2"/>
    <w:rsid w:val="00885906"/>
    <w:rsid w:val="008868AB"/>
    <w:rsid w:val="00887F22"/>
    <w:rsid w:val="008914A4"/>
    <w:rsid w:val="0089185D"/>
    <w:rsid w:val="00892D30"/>
    <w:rsid w:val="00893807"/>
    <w:rsid w:val="00893C87"/>
    <w:rsid w:val="008944DD"/>
    <w:rsid w:val="008967C3"/>
    <w:rsid w:val="00897166"/>
    <w:rsid w:val="00897547"/>
    <w:rsid w:val="008A2480"/>
    <w:rsid w:val="008A28F1"/>
    <w:rsid w:val="008A59C1"/>
    <w:rsid w:val="008A62B7"/>
    <w:rsid w:val="008A6B28"/>
    <w:rsid w:val="008B03D6"/>
    <w:rsid w:val="008B0D92"/>
    <w:rsid w:val="008B471F"/>
    <w:rsid w:val="008B64C9"/>
    <w:rsid w:val="008B67AA"/>
    <w:rsid w:val="008B74A6"/>
    <w:rsid w:val="008C1367"/>
    <w:rsid w:val="008C1A0A"/>
    <w:rsid w:val="008C1C94"/>
    <w:rsid w:val="008C3B23"/>
    <w:rsid w:val="008C479C"/>
    <w:rsid w:val="008C5419"/>
    <w:rsid w:val="008C5FE4"/>
    <w:rsid w:val="008C7D17"/>
    <w:rsid w:val="008D13D5"/>
    <w:rsid w:val="008D1F8D"/>
    <w:rsid w:val="008D276B"/>
    <w:rsid w:val="008D2863"/>
    <w:rsid w:val="008D40B3"/>
    <w:rsid w:val="008D448E"/>
    <w:rsid w:val="008D5DB3"/>
    <w:rsid w:val="008D6989"/>
    <w:rsid w:val="008E2AB5"/>
    <w:rsid w:val="008E2FE2"/>
    <w:rsid w:val="008E4573"/>
    <w:rsid w:val="008E4809"/>
    <w:rsid w:val="008E485D"/>
    <w:rsid w:val="008E5319"/>
    <w:rsid w:val="008E751C"/>
    <w:rsid w:val="008E75EF"/>
    <w:rsid w:val="008E76F6"/>
    <w:rsid w:val="008E7756"/>
    <w:rsid w:val="008E7B1C"/>
    <w:rsid w:val="008F0233"/>
    <w:rsid w:val="008F0331"/>
    <w:rsid w:val="008F0B00"/>
    <w:rsid w:val="008F19D9"/>
    <w:rsid w:val="008F21D4"/>
    <w:rsid w:val="008F27B9"/>
    <w:rsid w:val="008F2F95"/>
    <w:rsid w:val="008F351B"/>
    <w:rsid w:val="008F54A7"/>
    <w:rsid w:val="008F6DDE"/>
    <w:rsid w:val="008F754F"/>
    <w:rsid w:val="00900368"/>
    <w:rsid w:val="009012E4"/>
    <w:rsid w:val="00903033"/>
    <w:rsid w:val="00906EBF"/>
    <w:rsid w:val="0090761D"/>
    <w:rsid w:val="00911901"/>
    <w:rsid w:val="00912B42"/>
    <w:rsid w:val="0091362F"/>
    <w:rsid w:val="009141EB"/>
    <w:rsid w:val="0091512A"/>
    <w:rsid w:val="0091525B"/>
    <w:rsid w:val="00916D93"/>
    <w:rsid w:val="00921E05"/>
    <w:rsid w:val="0092344D"/>
    <w:rsid w:val="00923901"/>
    <w:rsid w:val="00925ACC"/>
    <w:rsid w:val="00926149"/>
    <w:rsid w:val="009272A8"/>
    <w:rsid w:val="00927482"/>
    <w:rsid w:val="00927CAB"/>
    <w:rsid w:val="00931B13"/>
    <w:rsid w:val="00931E31"/>
    <w:rsid w:val="00932A89"/>
    <w:rsid w:val="00933372"/>
    <w:rsid w:val="00933C46"/>
    <w:rsid w:val="00934B77"/>
    <w:rsid w:val="00935C81"/>
    <w:rsid w:val="0093646F"/>
    <w:rsid w:val="00936B52"/>
    <w:rsid w:val="009376DF"/>
    <w:rsid w:val="00937B89"/>
    <w:rsid w:val="009406A0"/>
    <w:rsid w:val="00940CDD"/>
    <w:rsid w:val="00940ED4"/>
    <w:rsid w:val="00942189"/>
    <w:rsid w:val="00942629"/>
    <w:rsid w:val="009433AC"/>
    <w:rsid w:val="0094366D"/>
    <w:rsid w:val="00943EA1"/>
    <w:rsid w:val="0094607E"/>
    <w:rsid w:val="00946F7E"/>
    <w:rsid w:val="00950125"/>
    <w:rsid w:val="009515B3"/>
    <w:rsid w:val="00952DC4"/>
    <w:rsid w:val="009536E4"/>
    <w:rsid w:val="00954FE6"/>
    <w:rsid w:val="009550E6"/>
    <w:rsid w:val="00956586"/>
    <w:rsid w:val="00956B52"/>
    <w:rsid w:val="00957676"/>
    <w:rsid w:val="009617D2"/>
    <w:rsid w:val="00961A68"/>
    <w:rsid w:val="00961A89"/>
    <w:rsid w:val="00961FD0"/>
    <w:rsid w:val="0096289D"/>
    <w:rsid w:val="0096420B"/>
    <w:rsid w:val="00964F69"/>
    <w:rsid w:val="00965750"/>
    <w:rsid w:val="00966519"/>
    <w:rsid w:val="00966C1F"/>
    <w:rsid w:val="00966E3E"/>
    <w:rsid w:val="00967337"/>
    <w:rsid w:val="00967486"/>
    <w:rsid w:val="00967F3A"/>
    <w:rsid w:val="00970860"/>
    <w:rsid w:val="00970983"/>
    <w:rsid w:val="00970A30"/>
    <w:rsid w:val="00970A3A"/>
    <w:rsid w:val="009727B9"/>
    <w:rsid w:val="009733E4"/>
    <w:rsid w:val="0097560C"/>
    <w:rsid w:val="00975D2C"/>
    <w:rsid w:val="00975E42"/>
    <w:rsid w:val="009772C7"/>
    <w:rsid w:val="00981821"/>
    <w:rsid w:val="009831CD"/>
    <w:rsid w:val="009832FF"/>
    <w:rsid w:val="0098505F"/>
    <w:rsid w:val="00985673"/>
    <w:rsid w:val="00985CA3"/>
    <w:rsid w:val="00986573"/>
    <w:rsid w:val="00986A3F"/>
    <w:rsid w:val="00987416"/>
    <w:rsid w:val="00987AD5"/>
    <w:rsid w:val="00987C13"/>
    <w:rsid w:val="00987DB1"/>
    <w:rsid w:val="00991702"/>
    <w:rsid w:val="009925C4"/>
    <w:rsid w:val="009933C5"/>
    <w:rsid w:val="00994347"/>
    <w:rsid w:val="009968CF"/>
    <w:rsid w:val="00997124"/>
    <w:rsid w:val="009975A3"/>
    <w:rsid w:val="00997754"/>
    <w:rsid w:val="009A133D"/>
    <w:rsid w:val="009A36F8"/>
    <w:rsid w:val="009A636F"/>
    <w:rsid w:val="009A6D5F"/>
    <w:rsid w:val="009A71DD"/>
    <w:rsid w:val="009B25A5"/>
    <w:rsid w:val="009B2A03"/>
    <w:rsid w:val="009B2A50"/>
    <w:rsid w:val="009B3B3A"/>
    <w:rsid w:val="009B47F2"/>
    <w:rsid w:val="009B53B3"/>
    <w:rsid w:val="009B5663"/>
    <w:rsid w:val="009B5F00"/>
    <w:rsid w:val="009B627E"/>
    <w:rsid w:val="009B63C7"/>
    <w:rsid w:val="009B6E60"/>
    <w:rsid w:val="009B7E6B"/>
    <w:rsid w:val="009C062D"/>
    <w:rsid w:val="009C0713"/>
    <w:rsid w:val="009C1601"/>
    <w:rsid w:val="009C16AB"/>
    <w:rsid w:val="009C32F6"/>
    <w:rsid w:val="009C373A"/>
    <w:rsid w:val="009C4DEB"/>
    <w:rsid w:val="009C5384"/>
    <w:rsid w:val="009C545F"/>
    <w:rsid w:val="009C5E57"/>
    <w:rsid w:val="009C684E"/>
    <w:rsid w:val="009C7667"/>
    <w:rsid w:val="009D09D3"/>
    <w:rsid w:val="009D0AF6"/>
    <w:rsid w:val="009D0EE7"/>
    <w:rsid w:val="009D307B"/>
    <w:rsid w:val="009D3F03"/>
    <w:rsid w:val="009D4470"/>
    <w:rsid w:val="009D715A"/>
    <w:rsid w:val="009E04DA"/>
    <w:rsid w:val="009E0DE2"/>
    <w:rsid w:val="009E24D5"/>
    <w:rsid w:val="009E2ED6"/>
    <w:rsid w:val="009E2EE6"/>
    <w:rsid w:val="009E4D00"/>
    <w:rsid w:val="009E6418"/>
    <w:rsid w:val="009E69DD"/>
    <w:rsid w:val="009F2F04"/>
    <w:rsid w:val="009F4474"/>
    <w:rsid w:val="009F5306"/>
    <w:rsid w:val="009F791C"/>
    <w:rsid w:val="00A0051C"/>
    <w:rsid w:val="00A005E3"/>
    <w:rsid w:val="00A01D79"/>
    <w:rsid w:val="00A030F8"/>
    <w:rsid w:val="00A04B63"/>
    <w:rsid w:val="00A06A59"/>
    <w:rsid w:val="00A06FC3"/>
    <w:rsid w:val="00A1101A"/>
    <w:rsid w:val="00A11123"/>
    <w:rsid w:val="00A11646"/>
    <w:rsid w:val="00A1195B"/>
    <w:rsid w:val="00A11BFF"/>
    <w:rsid w:val="00A13DBE"/>
    <w:rsid w:val="00A13F0D"/>
    <w:rsid w:val="00A14C26"/>
    <w:rsid w:val="00A1707B"/>
    <w:rsid w:val="00A202E3"/>
    <w:rsid w:val="00A20747"/>
    <w:rsid w:val="00A20DB5"/>
    <w:rsid w:val="00A2171A"/>
    <w:rsid w:val="00A22188"/>
    <w:rsid w:val="00A22432"/>
    <w:rsid w:val="00A227AB"/>
    <w:rsid w:val="00A22F3A"/>
    <w:rsid w:val="00A231CB"/>
    <w:rsid w:val="00A253AD"/>
    <w:rsid w:val="00A26716"/>
    <w:rsid w:val="00A319B2"/>
    <w:rsid w:val="00A31FD1"/>
    <w:rsid w:val="00A32C23"/>
    <w:rsid w:val="00A33FAC"/>
    <w:rsid w:val="00A3401E"/>
    <w:rsid w:val="00A3642B"/>
    <w:rsid w:val="00A365C0"/>
    <w:rsid w:val="00A3689A"/>
    <w:rsid w:val="00A36AE6"/>
    <w:rsid w:val="00A3713A"/>
    <w:rsid w:val="00A4080F"/>
    <w:rsid w:val="00A42181"/>
    <w:rsid w:val="00A42B7E"/>
    <w:rsid w:val="00A4417E"/>
    <w:rsid w:val="00A45B33"/>
    <w:rsid w:val="00A45EFE"/>
    <w:rsid w:val="00A4727C"/>
    <w:rsid w:val="00A477BD"/>
    <w:rsid w:val="00A503B8"/>
    <w:rsid w:val="00A509D3"/>
    <w:rsid w:val="00A51A81"/>
    <w:rsid w:val="00A53098"/>
    <w:rsid w:val="00A547E9"/>
    <w:rsid w:val="00A55CE5"/>
    <w:rsid w:val="00A568FE"/>
    <w:rsid w:val="00A56CA9"/>
    <w:rsid w:val="00A56EC5"/>
    <w:rsid w:val="00A60B32"/>
    <w:rsid w:val="00A62112"/>
    <w:rsid w:val="00A627FF"/>
    <w:rsid w:val="00A62DA6"/>
    <w:rsid w:val="00A63ED8"/>
    <w:rsid w:val="00A63F63"/>
    <w:rsid w:val="00A643C2"/>
    <w:rsid w:val="00A64473"/>
    <w:rsid w:val="00A64CC1"/>
    <w:rsid w:val="00A64F7C"/>
    <w:rsid w:val="00A663E5"/>
    <w:rsid w:val="00A6717C"/>
    <w:rsid w:val="00A701FD"/>
    <w:rsid w:val="00A7023E"/>
    <w:rsid w:val="00A703D8"/>
    <w:rsid w:val="00A70953"/>
    <w:rsid w:val="00A7103A"/>
    <w:rsid w:val="00A719D0"/>
    <w:rsid w:val="00A724CB"/>
    <w:rsid w:val="00A73A5A"/>
    <w:rsid w:val="00A73DB7"/>
    <w:rsid w:val="00A76142"/>
    <w:rsid w:val="00A7630A"/>
    <w:rsid w:val="00A76A2C"/>
    <w:rsid w:val="00A76B70"/>
    <w:rsid w:val="00A77856"/>
    <w:rsid w:val="00A80514"/>
    <w:rsid w:val="00A814B4"/>
    <w:rsid w:val="00A823BE"/>
    <w:rsid w:val="00A85BF7"/>
    <w:rsid w:val="00A868D7"/>
    <w:rsid w:val="00A87811"/>
    <w:rsid w:val="00A912AC"/>
    <w:rsid w:val="00A94803"/>
    <w:rsid w:val="00A95434"/>
    <w:rsid w:val="00A95BAC"/>
    <w:rsid w:val="00A9754B"/>
    <w:rsid w:val="00AA07B2"/>
    <w:rsid w:val="00AA12AA"/>
    <w:rsid w:val="00AA4447"/>
    <w:rsid w:val="00AA6DDC"/>
    <w:rsid w:val="00AA7859"/>
    <w:rsid w:val="00AB0856"/>
    <w:rsid w:val="00AB185D"/>
    <w:rsid w:val="00AB39B6"/>
    <w:rsid w:val="00AB7C36"/>
    <w:rsid w:val="00AC0358"/>
    <w:rsid w:val="00AC03A0"/>
    <w:rsid w:val="00AC13A1"/>
    <w:rsid w:val="00AC3287"/>
    <w:rsid w:val="00AC392D"/>
    <w:rsid w:val="00AC4716"/>
    <w:rsid w:val="00AC5769"/>
    <w:rsid w:val="00AC586F"/>
    <w:rsid w:val="00AC6260"/>
    <w:rsid w:val="00AD03BF"/>
    <w:rsid w:val="00AD18EF"/>
    <w:rsid w:val="00AD465E"/>
    <w:rsid w:val="00AD4ABC"/>
    <w:rsid w:val="00AD4CF0"/>
    <w:rsid w:val="00AD74D2"/>
    <w:rsid w:val="00AE00F2"/>
    <w:rsid w:val="00AE0865"/>
    <w:rsid w:val="00AE1FC0"/>
    <w:rsid w:val="00AE3A57"/>
    <w:rsid w:val="00AE56FA"/>
    <w:rsid w:val="00AE6AF9"/>
    <w:rsid w:val="00AF0705"/>
    <w:rsid w:val="00AF0A4E"/>
    <w:rsid w:val="00AF137D"/>
    <w:rsid w:val="00AF5060"/>
    <w:rsid w:val="00AF53B0"/>
    <w:rsid w:val="00AF6BB5"/>
    <w:rsid w:val="00AF784A"/>
    <w:rsid w:val="00AF7B07"/>
    <w:rsid w:val="00AF7F97"/>
    <w:rsid w:val="00B00D2B"/>
    <w:rsid w:val="00B0257B"/>
    <w:rsid w:val="00B02E31"/>
    <w:rsid w:val="00B0301F"/>
    <w:rsid w:val="00B03307"/>
    <w:rsid w:val="00B038D9"/>
    <w:rsid w:val="00B03A41"/>
    <w:rsid w:val="00B03AD0"/>
    <w:rsid w:val="00B0438F"/>
    <w:rsid w:val="00B045AE"/>
    <w:rsid w:val="00B121FE"/>
    <w:rsid w:val="00B1232B"/>
    <w:rsid w:val="00B1247B"/>
    <w:rsid w:val="00B16FC2"/>
    <w:rsid w:val="00B2018D"/>
    <w:rsid w:val="00B230C9"/>
    <w:rsid w:val="00B231A7"/>
    <w:rsid w:val="00B233FC"/>
    <w:rsid w:val="00B24A9A"/>
    <w:rsid w:val="00B24D9A"/>
    <w:rsid w:val="00B26296"/>
    <w:rsid w:val="00B266ED"/>
    <w:rsid w:val="00B2684E"/>
    <w:rsid w:val="00B3075E"/>
    <w:rsid w:val="00B31A93"/>
    <w:rsid w:val="00B31AD3"/>
    <w:rsid w:val="00B33C13"/>
    <w:rsid w:val="00B34F79"/>
    <w:rsid w:val="00B36FDD"/>
    <w:rsid w:val="00B3706E"/>
    <w:rsid w:val="00B375B0"/>
    <w:rsid w:val="00B40D1F"/>
    <w:rsid w:val="00B41771"/>
    <w:rsid w:val="00B43234"/>
    <w:rsid w:val="00B4327A"/>
    <w:rsid w:val="00B4341E"/>
    <w:rsid w:val="00B44E4C"/>
    <w:rsid w:val="00B45BD9"/>
    <w:rsid w:val="00B47114"/>
    <w:rsid w:val="00B473C9"/>
    <w:rsid w:val="00B4798E"/>
    <w:rsid w:val="00B502E0"/>
    <w:rsid w:val="00B52045"/>
    <w:rsid w:val="00B523C0"/>
    <w:rsid w:val="00B545BA"/>
    <w:rsid w:val="00B54F5D"/>
    <w:rsid w:val="00B55470"/>
    <w:rsid w:val="00B5693F"/>
    <w:rsid w:val="00B578E0"/>
    <w:rsid w:val="00B60364"/>
    <w:rsid w:val="00B63442"/>
    <w:rsid w:val="00B63C0A"/>
    <w:rsid w:val="00B63D90"/>
    <w:rsid w:val="00B63EF9"/>
    <w:rsid w:val="00B64DD9"/>
    <w:rsid w:val="00B673A3"/>
    <w:rsid w:val="00B67F2D"/>
    <w:rsid w:val="00B7091B"/>
    <w:rsid w:val="00B7168B"/>
    <w:rsid w:val="00B718D5"/>
    <w:rsid w:val="00B72735"/>
    <w:rsid w:val="00B73843"/>
    <w:rsid w:val="00B76802"/>
    <w:rsid w:val="00B770E0"/>
    <w:rsid w:val="00B80ADF"/>
    <w:rsid w:val="00B80D5A"/>
    <w:rsid w:val="00B81B6E"/>
    <w:rsid w:val="00B81B6F"/>
    <w:rsid w:val="00B81BAE"/>
    <w:rsid w:val="00B8376F"/>
    <w:rsid w:val="00B8390C"/>
    <w:rsid w:val="00B84B61"/>
    <w:rsid w:val="00B854B2"/>
    <w:rsid w:val="00B8797B"/>
    <w:rsid w:val="00B90236"/>
    <w:rsid w:val="00B92031"/>
    <w:rsid w:val="00B92544"/>
    <w:rsid w:val="00B9308B"/>
    <w:rsid w:val="00B94C21"/>
    <w:rsid w:val="00B95202"/>
    <w:rsid w:val="00B955B8"/>
    <w:rsid w:val="00B97CA7"/>
    <w:rsid w:val="00BA1C74"/>
    <w:rsid w:val="00BA24B7"/>
    <w:rsid w:val="00BA2F11"/>
    <w:rsid w:val="00BA39FA"/>
    <w:rsid w:val="00BA5C1D"/>
    <w:rsid w:val="00BB06A1"/>
    <w:rsid w:val="00BB08AC"/>
    <w:rsid w:val="00BB126C"/>
    <w:rsid w:val="00BB156B"/>
    <w:rsid w:val="00BB3694"/>
    <w:rsid w:val="00BB59E5"/>
    <w:rsid w:val="00BB60D0"/>
    <w:rsid w:val="00BB7D5C"/>
    <w:rsid w:val="00BC0FD6"/>
    <w:rsid w:val="00BC25B8"/>
    <w:rsid w:val="00BC5C14"/>
    <w:rsid w:val="00BC7795"/>
    <w:rsid w:val="00BD19A4"/>
    <w:rsid w:val="00BD7E8E"/>
    <w:rsid w:val="00BE0199"/>
    <w:rsid w:val="00BE0215"/>
    <w:rsid w:val="00BE1149"/>
    <w:rsid w:val="00BE1B3B"/>
    <w:rsid w:val="00BE2AA6"/>
    <w:rsid w:val="00BE2F57"/>
    <w:rsid w:val="00BE4BB7"/>
    <w:rsid w:val="00BE77A3"/>
    <w:rsid w:val="00BE7CE2"/>
    <w:rsid w:val="00BF163E"/>
    <w:rsid w:val="00BF31CB"/>
    <w:rsid w:val="00BF4030"/>
    <w:rsid w:val="00BF5B59"/>
    <w:rsid w:val="00BF6DB9"/>
    <w:rsid w:val="00BF6F89"/>
    <w:rsid w:val="00C001B9"/>
    <w:rsid w:val="00C0069D"/>
    <w:rsid w:val="00C00786"/>
    <w:rsid w:val="00C01DA5"/>
    <w:rsid w:val="00C0465C"/>
    <w:rsid w:val="00C0628F"/>
    <w:rsid w:val="00C062E5"/>
    <w:rsid w:val="00C102D2"/>
    <w:rsid w:val="00C1037D"/>
    <w:rsid w:val="00C10A71"/>
    <w:rsid w:val="00C114E9"/>
    <w:rsid w:val="00C11827"/>
    <w:rsid w:val="00C12DFD"/>
    <w:rsid w:val="00C144E0"/>
    <w:rsid w:val="00C147B7"/>
    <w:rsid w:val="00C16A4B"/>
    <w:rsid w:val="00C16E5E"/>
    <w:rsid w:val="00C17A33"/>
    <w:rsid w:val="00C21327"/>
    <w:rsid w:val="00C216BE"/>
    <w:rsid w:val="00C22226"/>
    <w:rsid w:val="00C22EC1"/>
    <w:rsid w:val="00C24D0C"/>
    <w:rsid w:val="00C2504D"/>
    <w:rsid w:val="00C26113"/>
    <w:rsid w:val="00C26C19"/>
    <w:rsid w:val="00C26D2E"/>
    <w:rsid w:val="00C278B0"/>
    <w:rsid w:val="00C30980"/>
    <w:rsid w:val="00C309A9"/>
    <w:rsid w:val="00C33859"/>
    <w:rsid w:val="00C34752"/>
    <w:rsid w:val="00C36DA1"/>
    <w:rsid w:val="00C37F03"/>
    <w:rsid w:val="00C400C6"/>
    <w:rsid w:val="00C40930"/>
    <w:rsid w:val="00C41B3D"/>
    <w:rsid w:val="00C41CC2"/>
    <w:rsid w:val="00C42D37"/>
    <w:rsid w:val="00C437D2"/>
    <w:rsid w:val="00C4533C"/>
    <w:rsid w:val="00C45671"/>
    <w:rsid w:val="00C46A16"/>
    <w:rsid w:val="00C50E4E"/>
    <w:rsid w:val="00C52677"/>
    <w:rsid w:val="00C5348F"/>
    <w:rsid w:val="00C53AFD"/>
    <w:rsid w:val="00C5400F"/>
    <w:rsid w:val="00C54A3F"/>
    <w:rsid w:val="00C5504D"/>
    <w:rsid w:val="00C564EC"/>
    <w:rsid w:val="00C61059"/>
    <w:rsid w:val="00C625A0"/>
    <w:rsid w:val="00C6394D"/>
    <w:rsid w:val="00C649F2"/>
    <w:rsid w:val="00C65630"/>
    <w:rsid w:val="00C65D57"/>
    <w:rsid w:val="00C66328"/>
    <w:rsid w:val="00C66C26"/>
    <w:rsid w:val="00C66DC1"/>
    <w:rsid w:val="00C670DD"/>
    <w:rsid w:val="00C70E61"/>
    <w:rsid w:val="00C71D43"/>
    <w:rsid w:val="00C71E4B"/>
    <w:rsid w:val="00C74197"/>
    <w:rsid w:val="00C74626"/>
    <w:rsid w:val="00C75A43"/>
    <w:rsid w:val="00C75E57"/>
    <w:rsid w:val="00C77950"/>
    <w:rsid w:val="00C81349"/>
    <w:rsid w:val="00C87F52"/>
    <w:rsid w:val="00C90820"/>
    <w:rsid w:val="00C94FED"/>
    <w:rsid w:val="00C95A9C"/>
    <w:rsid w:val="00C95E48"/>
    <w:rsid w:val="00C9656A"/>
    <w:rsid w:val="00C978E6"/>
    <w:rsid w:val="00CA1225"/>
    <w:rsid w:val="00CA1688"/>
    <w:rsid w:val="00CA2638"/>
    <w:rsid w:val="00CA29BF"/>
    <w:rsid w:val="00CA2DFF"/>
    <w:rsid w:val="00CA2E6C"/>
    <w:rsid w:val="00CA32F0"/>
    <w:rsid w:val="00CA3547"/>
    <w:rsid w:val="00CA4C74"/>
    <w:rsid w:val="00CA64FA"/>
    <w:rsid w:val="00CA6723"/>
    <w:rsid w:val="00CA6BFD"/>
    <w:rsid w:val="00CB0210"/>
    <w:rsid w:val="00CB06CA"/>
    <w:rsid w:val="00CB09C6"/>
    <w:rsid w:val="00CB0C02"/>
    <w:rsid w:val="00CB1D9D"/>
    <w:rsid w:val="00CB222E"/>
    <w:rsid w:val="00CB3849"/>
    <w:rsid w:val="00CB3858"/>
    <w:rsid w:val="00CB3B98"/>
    <w:rsid w:val="00CB4608"/>
    <w:rsid w:val="00CB4AF4"/>
    <w:rsid w:val="00CB5911"/>
    <w:rsid w:val="00CB5940"/>
    <w:rsid w:val="00CB670E"/>
    <w:rsid w:val="00CB7650"/>
    <w:rsid w:val="00CB7A40"/>
    <w:rsid w:val="00CC05D1"/>
    <w:rsid w:val="00CC0603"/>
    <w:rsid w:val="00CC1A1C"/>
    <w:rsid w:val="00CC3A9A"/>
    <w:rsid w:val="00CC43F4"/>
    <w:rsid w:val="00CC638C"/>
    <w:rsid w:val="00CC6DCB"/>
    <w:rsid w:val="00CC6E7C"/>
    <w:rsid w:val="00CC705D"/>
    <w:rsid w:val="00CD02E0"/>
    <w:rsid w:val="00CD0AA5"/>
    <w:rsid w:val="00CD0F2D"/>
    <w:rsid w:val="00CD1CAC"/>
    <w:rsid w:val="00CD2ACA"/>
    <w:rsid w:val="00CD472B"/>
    <w:rsid w:val="00CD486C"/>
    <w:rsid w:val="00CD4C7D"/>
    <w:rsid w:val="00CD5E1C"/>
    <w:rsid w:val="00CD6778"/>
    <w:rsid w:val="00CD7974"/>
    <w:rsid w:val="00CD7C56"/>
    <w:rsid w:val="00CE0935"/>
    <w:rsid w:val="00CE1740"/>
    <w:rsid w:val="00CE2E9C"/>
    <w:rsid w:val="00CE3755"/>
    <w:rsid w:val="00CE4AE9"/>
    <w:rsid w:val="00CF023B"/>
    <w:rsid w:val="00CF04F8"/>
    <w:rsid w:val="00CF2840"/>
    <w:rsid w:val="00CF286A"/>
    <w:rsid w:val="00CF2E77"/>
    <w:rsid w:val="00CF3E8A"/>
    <w:rsid w:val="00CF50AB"/>
    <w:rsid w:val="00CF6394"/>
    <w:rsid w:val="00CF6781"/>
    <w:rsid w:val="00D00D57"/>
    <w:rsid w:val="00D00F93"/>
    <w:rsid w:val="00D01ABC"/>
    <w:rsid w:val="00D01DF7"/>
    <w:rsid w:val="00D02549"/>
    <w:rsid w:val="00D035EF"/>
    <w:rsid w:val="00D03B79"/>
    <w:rsid w:val="00D05961"/>
    <w:rsid w:val="00D05B97"/>
    <w:rsid w:val="00D06D59"/>
    <w:rsid w:val="00D10731"/>
    <w:rsid w:val="00D10B27"/>
    <w:rsid w:val="00D12536"/>
    <w:rsid w:val="00D15E74"/>
    <w:rsid w:val="00D1692F"/>
    <w:rsid w:val="00D16ABF"/>
    <w:rsid w:val="00D22E37"/>
    <w:rsid w:val="00D266AE"/>
    <w:rsid w:val="00D27F83"/>
    <w:rsid w:val="00D30053"/>
    <w:rsid w:val="00D34E3D"/>
    <w:rsid w:val="00D366D6"/>
    <w:rsid w:val="00D372A7"/>
    <w:rsid w:val="00D37650"/>
    <w:rsid w:val="00D37EBD"/>
    <w:rsid w:val="00D37F4F"/>
    <w:rsid w:val="00D443EB"/>
    <w:rsid w:val="00D4492B"/>
    <w:rsid w:val="00D44951"/>
    <w:rsid w:val="00D44BB2"/>
    <w:rsid w:val="00D45268"/>
    <w:rsid w:val="00D45410"/>
    <w:rsid w:val="00D45FA9"/>
    <w:rsid w:val="00D4651C"/>
    <w:rsid w:val="00D46A64"/>
    <w:rsid w:val="00D4763B"/>
    <w:rsid w:val="00D47A78"/>
    <w:rsid w:val="00D51BBE"/>
    <w:rsid w:val="00D51E8A"/>
    <w:rsid w:val="00D53002"/>
    <w:rsid w:val="00D54621"/>
    <w:rsid w:val="00D553E3"/>
    <w:rsid w:val="00D5727C"/>
    <w:rsid w:val="00D603A5"/>
    <w:rsid w:val="00D625F2"/>
    <w:rsid w:val="00D63862"/>
    <w:rsid w:val="00D63D9E"/>
    <w:rsid w:val="00D66A86"/>
    <w:rsid w:val="00D678A0"/>
    <w:rsid w:val="00D70CBD"/>
    <w:rsid w:val="00D70D72"/>
    <w:rsid w:val="00D71367"/>
    <w:rsid w:val="00D71F56"/>
    <w:rsid w:val="00D72E73"/>
    <w:rsid w:val="00D73223"/>
    <w:rsid w:val="00D7436D"/>
    <w:rsid w:val="00D74F4D"/>
    <w:rsid w:val="00D75062"/>
    <w:rsid w:val="00D75757"/>
    <w:rsid w:val="00D75FF3"/>
    <w:rsid w:val="00D76439"/>
    <w:rsid w:val="00D81D16"/>
    <w:rsid w:val="00D82D5A"/>
    <w:rsid w:val="00D85987"/>
    <w:rsid w:val="00D85D30"/>
    <w:rsid w:val="00D864C9"/>
    <w:rsid w:val="00D90271"/>
    <w:rsid w:val="00D93349"/>
    <w:rsid w:val="00D93BEA"/>
    <w:rsid w:val="00D94A21"/>
    <w:rsid w:val="00D963D1"/>
    <w:rsid w:val="00DA1B27"/>
    <w:rsid w:val="00DA272C"/>
    <w:rsid w:val="00DA2A48"/>
    <w:rsid w:val="00DA389A"/>
    <w:rsid w:val="00DA43CF"/>
    <w:rsid w:val="00DA4597"/>
    <w:rsid w:val="00DA7F5E"/>
    <w:rsid w:val="00DB25F4"/>
    <w:rsid w:val="00DB3145"/>
    <w:rsid w:val="00DB5953"/>
    <w:rsid w:val="00DB700D"/>
    <w:rsid w:val="00DB70A7"/>
    <w:rsid w:val="00DC06A5"/>
    <w:rsid w:val="00DC17D4"/>
    <w:rsid w:val="00DC1AB7"/>
    <w:rsid w:val="00DC2DA7"/>
    <w:rsid w:val="00DC2F2F"/>
    <w:rsid w:val="00DC31E7"/>
    <w:rsid w:val="00DC5019"/>
    <w:rsid w:val="00DC5311"/>
    <w:rsid w:val="00DC5CE1"/>
    <w:rsid w:val="00DC5EFD"/>
    <w:rsid w:val="00DC7196"/>
    <w:rsid w:val="00DC79E3"/>
    <w:rsid w:val="00DD005E"/>
    <w:rsid w:val="00DD1DF2"/>
    <w:rsid w:val="00DD2AA3"/>
    <w:rsid w:val="00DD312B"/>
    <w:rsid w:val="00DD34CD"/>
    <w:rsid w:val="00DD4363"/>
    <w:rsid w:val="00DD5DB3"/>
    <w:rsid w:val="00DE0995"/>
    <w:rsid w:val="00DE2B2C"/>
    <w:rsid w:val="00DE2D07"/>
    <w:rsid w:val="00DE3695"/>
    <w:rsid w:val="00DE4BA2"/>
    <w:rsid w:val="00DE5317"/>
    <w:rsid w:val="00DE7859"/>
    <w:rsid w:val="00DE7CDC"/>
    <w:rsid w:val="00DF0A8A"/>
    <w:rsid w:val="00DF15AD"/>
    <w:rsid w:val="00DF2E03"/>
    <w:rsid w:val="00DF4B21"/>
    <w:rsid w:val="00DF569A"/>
    <w:rsid w:val="00E00A47"/>
    <w:rsid w:val="00E0354E"/>
    <w:rsid w:val="00E03FF2"/>
    <w:rsid w:val="00E05504"/>
    <w:rsid w:val="00E056AF"/>
    <w:rsid w:val="00E06421"/>
    <w:rsid w:val="00E06E2F"/>
    <w:rsid w:val="00E07404"/>
    <w:rsid w:val="00E11C2A"/>
    <w:rsid w:val="00E13D29"/>
    <w:rsid w:val="00E13F0A"/>
    <w:rsid w:val="00E1410C"/>
    <w:rsid w:val="00E14592"/>
    <w:rsid w:val="00E14D28"/>
    <w:rsid w:val="00E151EB"/>
    <w:rsid w:val="00E16924"/>
    <w:rsid w:val="00E16D6F"/>
    <w:rsid w:val="00E17373"/>
    <w:rsid w:val="00E209FD"/>
    <w:rsid w:val="00E217D7"/>
    <w:rsid w:val="00E21AEF"/>
    <w:rsid w:val="00E22E9D"/>
    <w:rsid w:val="00E23759"/>
    <w:rsid w:val="00E252B3"/>
    <w:rsid w:val="00E2656E"/>
    <w:rsid w:val="00E27AE8"/>
    <w:rsid w:val="00E3099A"/>
    <w:rsid w:val="00E3376A"/>
    <w:rsid w:val="00E33F26"/>
    <w:rsid w:val="00E34450"/>
    <w:rsid w:val="00E3469A"/>
    <w:rsid w:val="00E36114"/>
    <w:rsid w:val="00E37F54"/>
    <w:rsid w:val="00E42D58"/>
    <w:rsid w:val="00E434E8"/>
    <w:rsid w:val="00E438FA"/>
    <w:rsid w:val="00E44569"/>
    <w:rsid w:val="00E44CEF"/>
    <w:rsid w:val="00E45440"/>
    <w:rsid w:val="00E519CF"/>
    <w:rsid w:val="00E51DDA"/>
    <w:rsid w:val="00E526DA"/>
    <w:rsid w:val="00E52ADD"/>
    <w:rsid w:val="00E54A87"/>
    <w:rsid w:val="00E555B4"/>
    <w:rsid w:val="00E56201"/>
    <w:rsid w:val="00E56AAD"/>
    <w:rsid w:val="00E576D4"/>
    <w:rsid w:val="00E579E2"/>
    <w:rsid w:val="00E57DA3"/>
    <w:rsid w:val="00E608B2"/>
    <w:rsid w:val="00E610B4"/>
    <w:rsid w:val="00E61B92"/>
    <w:rsid w:val="00E63676"/>
    <w:rsid w:val="00E6402E"/>
    <w:rsid w:val="00E64631"/>
    <w:rsid w:val="00E66601"/>
    <w:rsid w:val="00E70113"/>
    <w:rsid w:val="00E741F1"/>
    <w:rsid w:val="00E770B5"/>
    <w:rsid w:val="00E7793F"/>
    <w:rsid w:val="00E814FA"/>
    <w:rsid w:val="00E83859"/>
    <w:rsid w:val="00E841D6"/>
    <w:rsid w:val="00E8611B"/>
    <w:rsid w:val="00E9083B"/>
    <w:rsid w:val="00E93488"/>
    <w:rsid w:val="00E94373"/>
    <w:rsid w:val="00E97EAE"/>
    <w:rsid w:val="00EA0A64"/>
    <w:rsid w:val="00EA0E36"/>
    <w:rsid w:val="00EA1499"/>
    <w:rsid w:val="00EA244F"/>
    <w:rsid w:val="00EA25E9"/>
    <w:rsid w:val="00EA2913"/>
    <w:rsid w:val="00EA34CF"/>
    <w:rsid w:val="00EA369C"/>
    <w:rsid w:val="00EA36E3"/>
    <w:rsid w:val="00EA3FE5"/>
    <w:rsid w:val="00EA460E"/>
    <w:rsid w:val="00EA4ABF"/>
    <w:rsid w:val="00EA4F7F"/>
    <w:rsid w:val="00EA64CB"/>
    <w:rsid w:val="00EA6876"/>
    <w:rsid w:val="00EA68E7"/>
    <w:rsid w:val="00EA69DA"/>
    <w:rsid w:val="00EB11DB"/>
    <w:rsid w:val="00EB1658"/>
    <w:rsid w:val="00EB27FE"/>
    <w:rsid w:val="00EB2FB4"/>
    <w:rsid w:val="00EB3DD4"/>
    <w:rsid w:val="00EB4CDE"/>
    <w:rsid w:val="00EB550F"/>
    <w:rsid w:val="00EB5B38"/>
    <w:rsid w:val="00EB7BCF"/>
    <w:rsid w:val="00EB7DC9"/>
    <w:rsid w:val="00EC2C98"/>
    <w:rsid w:val="00EC31E7"/>
    <w:rsid w:val="00EC39BD"/>
    <w:rsid w:val="00EC54F5"/>
    <w:rsid w:val="00EC6A09"/>
    <w:rsid w:val="00EC7F8D"/>
    <w:rsid w:val="00ED05E4"/>
    <w:rsid w:val="00ED0916"/>
    <w:rsid w:val="00ED0B02"/>
    <w:rsid w:val="00ED0FF9"/>
    <w:rsid w:val="00ED10E5"/>
    <w:rsid w:val="00ED1D71"/>
    <w:rsid w:val="00ED2ED2"/>
    <w:rsid w:val="00ED71F3"/>
    <w:rsid w:val="00EE05BD"/>
    <w:rsid w:val="00EE451D"/>
    <w:rsid w:val="00EE4D7D"/>
    <w:rsid w:val="00EE55C7"/>
    <w:rsid w:val="00EE654D"/>
    <w:rsid w:val="00EE654E"/>
    <w:rsid w:val="00EE7501"/>
    <w:rsid w:val="00EE7822"/>
    <w:rsid w:val="00EF144C"/>
    <w:rsid w:val="00EF1E23"/>
    <w:rsid w:val="00EF2006"/>
    <w:rsid w:val="00EF2335"/>
    <w:rsid w:val="00EF29F1"/>
    <w:rsid w:val="00EF2D4E"/>
    <w:rsid w:val="00EF3919"/>
    <w:rsid w:val="00EF460E"/>
    <w:rsid w:val="00EF61F3"/>
    <w:rsid w:val="00EF6958"/>
    <w:rsid w:val="00EF72D2"/>
    <w:rsid w:val="00EF7899"/>
    <w:rsid w:val="00EF7A51"/>
    <w:rsid w:val="00EF7D4D"/>
    <w:rsid w:val="00F00683"/>
    <w:rsid w:val="00F006D7"/>
    <w:rsid w:val="00F010A7"/>
    <w:rsid w:val="00F02A3F"/>
    <w:rsid w:val="00F0339F"/>
    <w:rsid w:val="00F037F0"/>
    <w:rsid w:val="00F06D34"/>
    <w:rsid w:val="00F079AF"/>
    <w:rsid w:val="00F10034"/>
    <w:rsid w:val="00F10D80"/>
    <w:rsid w:val="00F11350"/>
    <w:rsid w:val="00F11E1B"/>
    <w:rsid w:val="00F11ED6"/>
    <w:rsid w:val="00F131AD"/>
    <w:rsid w:val="00F133A0"/>
    <w:rsid w:val="00F13DC1"/>
    <w:rsid w:val="00F156F3"/>
    <w:rsid w:val="00F16396"/>
    <w:rsid w:val="00F16934"/>
    <w:rsid w:val="00F21132"/>
    <w:rsid w:val="00F21DE2"/>
    <w:rsid w:val="00F2202D"/>
    <w:rsid w:val="00F22A14"/>
    <w:rsid w:val="00F22BD6"/>
    <w:rsid w:val="00F231C4"/>
    <w:rsid w:val="00F232CD"/>
    <w:rsid w:val="00F257F7"/>
    <w:rsid w:val="00F25E03"/>
    <w:rsid w:val="00F2707C"/>
    <w:rsid w:val="00F27EC6"/>
    <w:rsid w:val="00F27F05"/>
    <w:rsid w:val="00F303F4"/>
    <w:rsid w:val="00F3205A"/>
    <w:rsid w:val="00F3289F"/>
    <w:rsid w:val="00F35F55"/>
    <w:rsid w:val="00F369C8"/>
    <w:rsid w:val="00F37ACC"/>
    <w:rsid w:val="00F40124"/>
    <w:rsid w:val="00F40988"/>
    <w:rsid w:val="00F4419E"/>
    <w:rsid w:val="00F44F7E"/>
    <w:rsid w:val="00F465E7"/>
    <w:rsid w:val="00F47152"/>
    <w:rsid w:val="00F4768D"/>
    <w:rsid w:val="00F502E6"/>
    <w:rsid w:val="00F512C6"/>
    <w:rsid w:val="00F53705"/>
    <w:rsid w:val="00F5560A"/>
    <w:rsid w:val="00F56FE9"/>
    <w:rsid w:val="00F578D5"/>
    <w:rsid w:val="00F57AC3"/>
    <w:rsid w:val="00F60DE7"/>
    <w:rsid w:val="00F61D6D"/>
    <w:rsid w:val="00F63369"/>
    <w:rsid w:val="00F64100"/>
    <w:rsid w:val="00F64163"/>
    <w:rsid w:val="00F64686"/>
    <w:rsid w:val="00F646CB"/>
    <w:rsid w:val="00F6649B"/>
    <w:rsid w:val="00F677F2"/>
    <w:rsid w:val="00F67860"/>
    <w:rsid w:val="00F679CF"/>
    <w:rsid w:val="00F67C57"/>
    <w:rsid w:val="00F70073"/>
    <w:rsid w:val="00F701BE"/>
    <w:rsid w:val="00F71DF4"/>
    <w:rsid w:val="00F732C0"/>
    <w:rsid w:val="00F7556A"/>
    <w:rsid w:val="00F7593D"/>
    <w:rsid w:val="00F75C87"/>
    <w:rsid w:val="00F76B35"/>
    <w:rsid w:val="00F76DB4"/>
    <w:rsid w:val="00F803CE"/>
    <w:rsid w:val="00F80CF8"/>
    <w:rsid w:val="00F828FF"/>
    <w:rsid w:val="00F82C6D"/>
    <w:rsid w:val="00F869EC"/>
    <w:rsid w:val="00F86CA1"/>
    <w:rsid w:val="00F86DB3"/>
    <w:rsid w:val="00F874E2"/>
    <w:rsid w:val="00F8782D"/>
    <w:rsid w:val="00F91C37"/>
    <w:rsid w:val="00F93A13"/>
    <w:rsid w:val="00F9551F"/>
    <w:rsid w:val="00F9653C"/>
    <w:rsid w:val="00F96811"/>
    <w:rsid w:val="00FA083B"/>
    <w:rsid w:val="00FA1509"/>
    <w:rsid w:val="00FA25DC"/>
    <w:rsid w:val="00FA4D42"/>
    <w:rsid w:val="00FA5811"/>
    <w:rsid w:val="00FB18E3"/>
    <w:rsid w:val="00FB22AA"/>
    <w:rsid w:val="00FB762B"/>
    <w:rsid w:val="00FB7EEA"/>
    <w:rsid w:val="00FC0A56"/>
    <w:rsid w:val="00FC1295"/>
    <w:rsid w:val="00FC137E"/>
    <w:rsid w:val="00FC23FE"/>
    <w:rsid w:val="00FC324A"/>
    <w:rsid w:val="00FC3FAE"/>
    <w:rsid w:val="00FC4A14"/>
    <w:rsid w:val="00FC5BCF"/>
    <w:rsid w:val="00FC6653"/>
    <w:rsid w:val="00FC786F"/>
    <w:rsid w:val="00FC7A0F"/>
    <w:rsid w:val="00FD027E"/>
    <w:rsid w:val="00FD150A"/>
    <w:rsid w:val="00FD28F1"/>
    <w:rsid w:val="00FD34A2"/>
    <w:rsid w:val="00FD4AE2"/>
    <w:rsid w:val="00FD4C09"/>
    <w:rsid w:val="00FD5762"/>
    <w:rsid w:val="00FD6B8D"/>
    <w:rsid w:val="00FD7AE0"/>
    <w:rsid w:val="00FE0217"/>
    <w:rsid w:val="00FE0A87"/>
    <w:rsid w:val="00FE0FED"/>
    <w:rsid w:val="00FE1390"/>
    <w:rsid w:val="00FE1BA8"/>
    <w:rsid w:val="00FE2420"/>
    <w:rsid w:val="00FE37F2"/>
    <w:rsid w:val="00FE6291"/>
    <w:rsid w:val="00FE6A56"/>
    <w:rsid w:val="00FE75C9"/>
    <w:rsid w:val="00FF0009"/>
    <w:rsid w:val="00FF0D01"/>
    <w:rsid w:val="00FF2DB2"/>
    <w:rsid w:val="00FF441B"/>
    <w:rsid w:val="00FF7A29"/>
    <w:rsid w:val="00FF7CB6"/>
    <w:rsid w:val="03B4AE56"/>
    <w:rsid w:val="0423FFE3"/>
    <w:rsid w:val="075BA0A5"/>
    <w:rsid w:val="0FBACC6F"/>
    <w:rsid w:val="122CD6B0"/>
    <w:rsid w:val="12EAB27C"/>
    <w:rsid w:val="15512C17"/>
    <w:rsid w:val="182E0887"/>
    <w:rsid w:val="19387A71"/>
    <w:rsid w:val="1B4C80EC"/>
    <w:rsid w:val="1F9D99C3"/>
    <w:rsid w:val="238F11AC"/>
    <w:rsid w:val="247946E8"/>
    <w:rsid w:val="2560A991"/>
    <w:rsid w:val="25EB18BC"/>
    <w:rsid w:val="27D7C68B"/>
    <w:rsid w:val="2B6E84D3"/>
    <w:rsid w:val="3041F5F6"/>
    <w:rsid w:val="37080935"/>
    <w:rsid w:val="377FF1F3"/>
    <w:rsid w:val="38B65BA3"/>
    <w:rsid w:val="39F0DAF2"/>
    <w:rsid w:val="3A033C23"/>
    <w:rsid w:val="3DD80453"/>
    <w:rsid w:val="3F0C74CA"/>
    <w:rsid w:val="45879EE8"/>
    <w:rsid w:val="45F6F90B"/>
    <w:rsid w:val="46D99CD2"/>
    <w:rsid w:val="48F71F0F"/>
    <w:rsid w:val="49D98EE5"/>
    <w:rsid w:val="4A62E54B"/>
    <w:rsid w:val="4AD5A405"/>
    <w:rsid w:val="4B42EA64"/>
    <w:rsid w:val="4C375F5A"/>
    <w:rsid w:val="4C52A1D8"/>
    <w:rsid w:val="4CA8F341"/>
    <w:rsid w:val="4FE09403"/>
    <w:rsid w:val="542948E2"/>
    <w:rsid w:val="54F5B544"/>
    <w:rsid w:val="5599C79E"/>
    <w:rsid w:val="58FCBA05"/>
    <w:rsid w:val="5DB8975D"/>
    <w:rsid w:val="6709150C"/>
    <w:rsid w:val="67BD0297"/>
    <w:rsid w:val="68A4E56D"/>
    <w:rsid w:val="6B85B474"/>
    <w:rsid w:val="6D96AD0E"/>
    <w:rsid w:val="6DF431E5"/>
    <w:rsid w:val="74063491"/>
    <w:rsid w:val="78D3674B"/>
    <w:rsid w:val="7C2ABD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486281"/>
  <w15:docId w15:val="{0F3A48EF-B717-4348-B2A3-E8914187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0E61"/>
    <w:pPr>
      <w:autoSpaceDE w:val="0"/>
      <w:autoSpaceDN w:val="0"/>
      <w:adjustRightInd w:val="0"/>
      <w:spacing w:after="0" w:line="240" w:lineRule="auto"/>
    </w:pPr>
    <w:rPr>
      <w:rFonts w:ascii="Calibri" w:hAnsi="Calibri" w:cs="Calibri"/>
      <w:color w:val="000000"/>
      <w:sz w:val="24"/>
      <w:szCs w:val="24"/>
    </w:rPr>
  </w:style>
  <w:style w:type="character" w:styleId="nfase">
    <w:name w:val="Emphasis"/>
    <w:basedOn w:val="Fontepargpadro"/>
    <w:uiPriority w:val="20"/>
    <w:qFormat/>
    <w:rsid w:val="007F52EB"/>
    <w:rPr>
      <w:i/>
      <w:iCs/>
    </w:rPr>
  </w:style>
  <w:style w:type="paragraph" w:styleId="NormalWeb">
    <w:name w:val="Normal (Web)"/>
    <w:basedOn w:val="Normal"/>
    <w:uiPriority w:val="99"/>
    <w:semiHidden/>
    <w:unhideWhenUsed/>
    <w:rsid w:val="007F52EB"/>
    <w:pPr>
      <w:spacing w:before="100" w:beforeAutospacing="1" w:after="100" w:afterAutospacing="1" w:line="240" w:lineRule="auto"/>
      <w:ind w:left="0" w:right="0" w:firstLine="0"/>
      <w:jc w:val="left"/>
    </w:pPr>
    <w:rPr>
      <w:rFonts w:ascii="Times New Roman" w:eastAsia="Times New Roman" w:hAnsi="Times New Roman" w:cs="Times New Roman"/>
      <w:i w:val="0"/>
      <w:color w:val="auto"/>
      <w:sz w:val="24"/>
      <w:szCs w:val="24"/>
    </w:rPr>
  </w:style>
  <w:style w:type="paragraph" w:styleId="PargrafodaLista">
    <w:name w:val="List Paragraph"/>
    <w:basedOn w:val="Normal"/>
    <w:uiPriority w:val="34"/>
    <w:qFormat/>
    <w:rsid w:val="00946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79251">
      <w:bodyDiv w:val="1"/>
      <w:marLeft w:val="0"/>
      <w:marRight w:val="0"/>
      <w:marTop w:val="0"/>
      <w:marBottom w:val="0"/>
      <w:divBdr>
        <w:top w:val="none" w:sz="0" w:space="0" w:color="auto"/>
        <w:left w:val="none" w:sz="0" w:space="0" w:color="auto"/>
        <w:bottom w:val="none" w:sz="0" w:space="0" w:color="auto"/>
        <w:right w:val="none" w:sz="0" w:space="0" w:color="auto"/>
      </w:divBdr>
    </w:div>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20/10/relationships/intelligence" Target="intelligence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BA68E-1780-40F5-BED9-31DABE474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6245</Words>
  <Characters>33724</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 Velásquez</dc:creator>
  <cp:lastModifiedBy>Maria Franca e Leite Velloso - SPREV</cp:lastModifiedBy>
  <cp:revision>3</cp:revision>
  <dcterms:created xsi:type="dcterms:W3CDTF">2022-08-16T18:42:00Z</dcterms:created>
  <dcterms:modified xsi:type="dcterms:W3CDTF">2022-08-16T18:44:00Z</dcterms:modified>
</cp:coreProperties>
</file>